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5E2" w:rsidRDefault="004535E2"/>
    <w:p w:rsidR="00546B4D" w:rsidRDefault="00546B4D"/>
    <w:p w:rsidR="00546B4D" w:rsidRDefault="00546B4D"/>
    <w:p w:rsidR="00546B4D" w:rsidRDefault="00546B4D"/>
    <w:p w:rsidR="00546B4D" w:rsidRDefault="00546B4D" w:rsidP="00546B4D">
      <w:pPr>
        <w:jc w:val="center"/>
      </w:pPr>
    </w:p>
    <w:p w:rsidR="00873CED" w:rsidRPr="00873CED" w:rsidRDefault="00873CED" w:rsidP="00873CED">
      <w:pPr>
        <w:spacing w:after="160" w:line="259" w:lineRule="auto"/>
        <w:jc w:val="center"/>
        <w:rPr>
          <w:lang w:val="en-NZ"/>
        </w:rPr>
      </w:pPr>
      <w:r w:rsidRPr="00873CED">
        <w:rPr>
          <w:lang w:val="en-NZ"/>
        </w:rPr>
        <w:t>Application of block chain technology in the Australian healthcare industry</w:t>
      </w:r>
    </w:p>
    <w:p w:rsidR="00546B4D" w:rsidRPr="007526C3" w:rsidRDefault="00546B4D" w:rsidP="00546B4D">
      <w:pPr>
        <w:jc w:val="center"/>
      </w:pPr>
      <w:r>
        <w:t xml:space="preserve">Student </w:t>
      </w:r>
      <w:r w:rsidRPr="007526C3">
        <w:t>Name</w:t>
      </w:r>
    </w:p>
    <w:p w:rsidR="00546B4D" w:rsidRPr="007526C3" w:rsidRDefault="00546B4D" w:rsidP="00546B4D">
      <w:pPr>
        <w:jc w:val="center"/>
      </w:pPr>
      <w:r>
        <w:t xml:space="preserve">Institution Name </w:t>
      </w:r>
      <w:r w:rsidRPr="007526C3">
        <w:t xml:space="preserve"> </w:t>
      </w:r>
    </w:p>
    <w:p w:rsidR="00546B4D" w:rsidRDefault="00221C8C" w:rsidP="00546B4D">
      <w:pPr>
        <w:jc w:val="center"/>
      </w:pPr>
      <w:r>
        <w:t>Admission</w:t>
      </w:r>
      <w:r w:rsidR="00546B4D">
        <w:t xml:space="preserve"> number </w:t>
      </w:r>
    </w:p>
    <w:p w:rsidR="00546B4D" w:rsidRPr="007526C3" w:rsidRDefault="00546B4D" w:rsidP="00546B4D">
      <w:pPr>
        <w:jc w:val="center"/>
      </w:pPr>
      <w:r w:rsidRPr="007526C3">
        <w:t>Assessment 1</w:t>
      </w:r>
    </w:p>
    <w:p w:rsidR="00221C8C" w:rsidRDefault="00546B4D" w:rsidP="00546B4D">
      <w:pPr>
        <w:jc w:val="center"/>
      </w:pPr>
      <w:r w:rsidRPr="007526C3">
        <w:t>Date</w:t>
      </w:r>
    </w:p>
    <w:p w:rsidR="00794D11" w:rsidRPr="00A944B8" w:rsidRDefault="00221C8C" w:rsidP="00A944B8">
      <w:pPr>
        <w:spacing w:line="360" w:lineRule="auto"/>
        <w:rPr>
          <w:rFonts w:cs="Times New Roman"/>
          <w:szCs w:val="24"/>
        </w:rPr>
      </w:pPr>
      <w:r w:rsidRPr="00A944B8">
        <w:rPr>
          <w:rFonts w:cs="Times New Roman"/>
          <w:szCs w:val="24"/>
        </w:rPr>
        <w:br w:type="page"/>
      </w:r>
    </w:p>
    <w:p w:rsidR="00AF39FE" w:rsidRPr="00A944B8" w:rsidRDefault="00AF39FE" w:rsidP="00A944B8">
      <w:pPr>
        <w:spacing w:line="360" w:lineRule="auto"/>
        <w:rPr>
          <w:rFonts w:cs="Times New Roman"/>
          <w:szCs w:val="24"/>
        </w:rPr>
      </w:pPr>
    </w:p>
    <w:p w:rsidR="00873CED" w:rsidRPr="00873CED" w:rsidRDefault="00873CED" w:rsidP="00A944B8">
      <w:pPr>
        <w:spacing w:after="160"/>
        <w:jc w:val="center"/>
        <w:rPr>
          <w:rFonts w:cs="Times New Roman"/>
          <w:b/>
          <w:szCs w:val="24"/>
          <w:lang w:val="en-NZ"/>
        </w:rPr>
      </w:pPr>
      <w:r w:rsidRPr="00873CED">
        <w:rPr>
          <w:rFonts w:cs="Times New Roman"/>
          <w:b/>
          <w:szCs w:val="24"/>
          <w:lang w:val="en-NZ"/>
        </w:rPr>
        <w:t>Proposal Title:</w:t>
      </w:r>
    </w:p>
    <w:p w:rsidR="00873CED" w:rsidRPr="00873CED" w:rsidRDefault="00873CED" w:rsidP="00A944B8">
      <w:pPr>
        <w:spacing w:after="160"/>
        <w:rPr>
          <w:rFonts w:cs="Times New Roman"/>
          <w:szCs w:val="24"/>
          <w:lang w:val="en-NZ"/>
        </w:rPr>
      </w:pPr>
      <w:r w:rsidRPr="00873CED">
        <w:rPr>
          <w:rFonts w:cs="Times New Roman"/>
          <w:szCs w:val="24"/>
          <w:lang w:val="en-NZ"/>
        </w:rPr>
        <w:t xml:space="preserve">APPLICATION OF BLOCKCHAIN TECHNOLOGY IN THE AUSTRALIAN HEALTHCARE INDUSTRY </w:t>
      </w:r>
    </w:p>
    <w:p w:rsidR="00873CED" w:rsidRPr="00873CED" w:rsidRDefault="00873CED" w:rsidP="00A944B8">
      <w:pPr>
        <w:spacing w:after="160"/>
        <w:jc w:val="center"/>
        <w:rPr>
          <w:rFonts w:cs="Times New Roman"/>
          <w:b/>
          <w:szCs w:val="24"/>
          <w:lang w:val="en-NZ"/>
        </w:rPr>
      </w:pPr>
      <w:r w:rsidRPr="00873CED">
        <w:rPr>
          <w:rFonts w:cs="Times New Roman"/>
          <w:b/>
          <w:szCs w:val="24"/>
          <w:lang w:val="en-NZ"/>
        </w:rPr>
        <w:t>Proposal Summary:</w:t>
      </w:r>
    </w:p>
    <w:p w:rsidR="00873CED" w:rsidRPr="00873CED" w:rsidRDefault="00873CED" w:rsidP="00A944B8">
      <w:pPr>
        <w:spacing w:after="160"/>
        <w:ind w:firstLine="720"/>
        <w:rPr>
          <w:rFonts w:cs="Times New Roman"/>
          <w:szCs w:val="24"/>
          <w:lang w:val="en-NZ"/>
        </w:rPr>
      </w:pPr>
      <w:r w:rsidRPr="00873CED">
        <w:rPr>
          <w:rFonts w:cs="Times New Roman"/>
          <w:szCs w:val="24"/>
          <w:lang w:val="en-NZ"/>
        </w:rPr>
        <w:t xml:space="preserve">A research project on the application of Block chain Technology in the Healthcare Information systems of the Healthcare organizations in Australia. </w:t>
      </w:r>
    </w:p>
    <w:p w:rsidR="00873CED" w:rsidRPr="00A944B8" w:rsidRDefault="00873CED" w:rsidP="00A944B8">
      <w:pPr>
        <w:spacing w:after="160"/>
        <w:jc w:val="center"/>
        <w:rPr>
          <w:rFonts w:cs="Times New Roman"/>
          <w:b/>
          <w:szCs w:val="24"/>
          <w:lang w:val="en-NZ"/>
        </w:rPr>
      </w:pPr>
      <w:r w:rsidRPr="00873CED">
        <w:rPr>
          <w:rFonts w:cs="Times New Roman"/>
          <w:b/>
          <w:szCs w:val="24"/>
          <w:lang w:val="en-NZ"/>
        </w:rPr>
        <w:t>Background and Aims of the Proposal</w:t>
      </w:r>
    </w:p>
    <w:p w:rsidR="00B450BF" w:rsidRPr="00B450BF" w:rsidRDefault="00B450BF" w:rsidP="00A944B8">
      <w:pPr>
        <w:ind w:firstLine="720"/>
        <w:rPr>
          <w:rFonts w:eastAsia="Times New Roman" w:cs="Times New Roman"/>
          <w:color w:val="0E101A"/>
          <w:szCs w:val="24"/>
          <w:lang w:val="en-NZ" w:eastAsia="en-NZ"/>
        </w:rPr>
      </w:pPr>
      <w:r w:rsidRPr="00B450BF">
        <w:rPr>
          <w:rFonts w:eastAsia="Times New Roman" w:cs="Times New Roman"/>
          <w:color w:val="0E101A"/>
          <w:szCs w:val="24"/>
          <w:lang w:val="en-NZ" w:eastAsia="en-NZ"/>
        </w:rPr>
        <w:t xml:space="preserve">Technological advancements have been overwhelming in contemporary times, from cloud computing, the internet of things, blockchain technology, and Machine Learning and AI. In this regard, </w:t>
      </w:r>
      <w:r w:rsidR="00A944B8">
        <w:rPr>
          <w:rFonts w:eastAsia="Times New Roman" w:cs="Times New Roman"/>
          <w:color w:val="0E101A"/>
          <w:szCs w:val="24"/>
          <w:lang w:val="en-NZ" w:eastAsia="en-NZ"/>
        </w:rPr>
        <w:t xml:space="preserve">the </w:t>
      </w:r>
      <w:r w:rsidRPr="00B450BF">
        <w:rPr>
          <w:rFonts w:eastAsia="Times New Roman" w:cs="Times New Roman"/>
          <w:color w:val="0E101A"/>
          <w:szCs w:val="24"/>
          <w:lang w:val="en-NZ" w:eastAsia="en-NZ"/>
        </w:rPr>
        <w:t>healthcare information systems</w:t>
      </w:r>
      <w:r w:rsidR="00A944B8">
        <w:rPr>
          <w:rFonts w:eastAsia="Times New Roman" w:cs="Times New Roman"/>
          <w:color w:val="0E101A"/>
          <w:szCs w:val="24"/>
          <w:lang w:val="en-NZ" w:eastAsia="en-NZ"/>
        </w:rPr>
        <w:t>,</w:t>
      </w:r>
      <w:r w:rsidRPr="00B450BF">
        <w:rPr>
          <w:rFonts w:eastAsia="Times New Roman" w:cs="Times New Roman"/>
          <w:color w:val="0E101A"/>
          <w:szCs w:val="24"/>
          <w:lang w:val="en-NZ" w:eastAsia="en-NZ"/>
        </w:rPr>
        <w:t xml:space="preserve"> whose adoption was meant to improve patient care through the accurate </w:t>
      </w:r>
      <w:r w:rsidR="00A944B8">
        <w:rPr>
          <w:rFonts w:eastAsia="Times New Roman" w:cs="Times New Roman"/>
          <w:color w:val="0E101A"/>
          <w:szCs w:val="24"/>
          <w:lang w:val="en-NZ" w:eastAsia="en-NZ"/>
        </w:rPr>
        <w:t xml:space="preserve">data </w:t>
      </w:r>
      <w:r w:rsidRPr="00B450BF">
        <w:rPr>
          <w:rFonts w:eastAsia="Times New Roman" w:cs="Times New Roman"/>
          <w:color w:val="0E101A"/>
          <w:szCs w:val="24"/>
          <w:lang w:val="en-NZ" w:eastAsia="en-NZ"/>
        </w:rPr>
        <w:t xml:space="preserve">collection, </w:t>
      </w:r>
      <w:r w:rsidR="00A944B8">
        <w:rPr>
          <w:rFonts w:eastAsia="Times New Roman" w:cs="Times New Roman"/>
          <w:color w:val="0E101A"/>
          <w:szCs w:val="24"/>
          <w:lang w:val="en-NZ" w:eastAsia="en-NZ"/>
        </w:rPr>
        <w:t xml:space="preserve">data </w:t>
      </w:r>
      <w:r w:rsidRPr="00B450BF">
        <w:rPr>
          <w:rFonts w:eastAsia="Times New Roman" w:cs="Times New Roman"/>
          <w:color w:val="0E101A"/>
          <w:szCs w:val="24"/>
          <w:lang w:val="en-NZ" w:eastAsia="en-NZ"/>
        </w:rPr>
        <w:t>transfer, and analysis of patient data through effective collaboration between the patient and the healthcare workers (Lint</w:t>
      </w:r>
      <w:r w:rsidR="00A944B8">
        <w:rPr>
          <w:rFonts w:eastAsia="Times New Roman" w:cs="Times New Roman"/>
          <w:color w:val="0E101A"/>
          <w:szCs w:val="24"/>
          <w:lang w:val="en-NZ" w:eastAsia="en-NZ"/>
        </w:rPr>
        <w:t>ern &amp; Motavalli, 2018).</w:t>
      </w:r>
      <w:r w:rsidRPr="00B450BF">
        <w:rPr>
          <w:rFonts w:eastAsia="Times New Roman" w:cs="Times New Roman"/>
          <w:color w:val="0E101A"/>
          <w:szCs w:val="24"/>
          <w:lang w:val="en-NZ" w:eastAsia="en-NZ"/>
        </w:rPr>
        <w:t xml:space="preserve"> </w:t>
      </w:r>
      <w:r w:rsidR="00A944B8" w:rsidRPr="00B450BF">
        <w:rPr>
          <w:rFonts w:eastAsia="Times New Roman" w:cs="Times New Roman"/>
          <w:color w:val="0E101A"/>
          <w:szCs w:val="24"/>
          <w:lang w:val="en-NZ" w:eastAsia="en-NZ"/>
        </w:rPr>
        <w:t>The</w:t>
      </w:r>
      <w:r w:rsidRPr="00B450BF">
        <w:rPr>
          <w:rFonts w:eastAsia="Times New Roman" w:cs="Times New Roman"/>
          <w:color w:val="0E101A"/>
          <w:szCs w:val="24"/>
          <w:lang w:val="en-NZ" w:eastAsia="en-NZ"/>
        </w:rPr>
        <w:t xml:space="preserve"> adoption of Healthcare Information systems is tied to the healthcare industry's nature and privacy concerns where the security of information and transparency within the systems remains the underlying</w:t>
      </w:r>
      <w:r w:rsidR="00A944B8">
        <w:rPr>
          <w:rFonts w:eastAsia="Times New Roman" w:cs="Times New Roman"/>
          <w:color w:val="0E101A"/>
          <w:szCs w:val="24"/>
          <w:lang w:val="en-NZ" w:eastAsia="en-NZ"/>
        </w:rPr>
        <w:t xml:space="preserve"> pain</w:t>
      </w:r>
      <w:r w:rsidRPr="00B450BF">
        <w:rPr>
          <w:rFonts w:eastAsia="Times New Roman" w:cs="Times New Roman"/>
          <w:color w:val="0E101A"/>
          <w:szCs w:val="24"/>
          <w:lang w:val="en-NZ" w:eastAsia="en-NZ"/>
        </w:rPr>
        <w:t xml:space="preserve"> issue. After comprehensive research, it was clear that Blockchain technology's practical applicability, designed to enhance transparency and data security in the information and technology systems, has not received the relevant application in the healthcare industry (Kubendiran, Singh &amp; Shanghai, 2019). As much as the adoption of Healthcare Information systems in healthcare organizations is excellent, in the context of quality care, reduction in medical errors, and increased legibility in the decision making process, the implementation is characterized by challenges related to the Healthcare information system itself </w:t>
      </w:r>
      <w:r w:rsidRPr="00B450BF">
        <w:rPr>
          <w:rFonts w:eastAsia="Times New Roman" w:cs="Times New Roman"/>
          <w:color w:val="0E101A"/>
          <w:szCs w:val="24"/>
          <w:lang w:val="en-NZ" w:eastAsia="en-NZ"/>
        </w:rPr>
        <w:lastRenderedPageBreak/>
        <w:t xml:space="preserve">and the </w:t>
      </w:r>
      <w:r w:rsidR="00A944B8">
        <w:rPr>
          <w:rFonts w:eastAsia="Times New Roman" w:cs="Times New Roman"/>
          <w:color w:val="0E101A"/>
          <w:szCs w:val="24"/>
          <w:lang w:val="en-NZ" w:eastAsia="en-NZ"/>
        </w:rPr>
        <w:t xml:space="preserve">end </w:t>
      </w:r>
      <w:r w:rsidRPr="00B450BF">
        <w:rPr>
          <w:rFonts w:eastAsia="Times New Roman" w:cs="Times New Roman"/>
          <w:color w:val="0E101A"/>
          <w:szCs w:val="24"/>
          <w:lang w:val="en-NZ" w:eastAsia="en-NZ"/>
        </w:rPr>
        <w:t>users (Lintern &amp; Motavalli, 2018). For instance, the adoption of healthcare infor</w:t>
      </w:r>
      <w:r w:rsidR="00A944B8">
        <w:rPr>
          <w:rFonts w:eastAsia="Times New Roman" w:cs="Times New Roman"/>
          <w:color w:val="0E101A"/>
          <w:szCs w:val="24"/>
          <w:lang w:val="en-NZ" w:eastAsia="en-NZ"/>
        </w:rPr>
        <w:t>mation systems and the attractive</w:t>
      </w:r>
      <w:r w:rsidRPr="00B450BF">
        <w:rPr>
          <w:rFonts w:eastAsia="Times New Roman" w:cs="Times New Roman"/>
          <w:color w:val="0E101A"/>
          <w:szCs w:val="24"/>
          <w:lang w:val="en-NZ" w:eastAsia="en-NZ"/>
        </w:rPr>
        <w:t xml:space="preserve"> nature of </w:t>
      </w:r>
      <w:r w:rsidR="00A944B8">
        <w:rPr>
          <w:rFonts w:eastAsia="Times New Roman" w:cs="Times New Roman"/>
          <w:color w:val="0E101A"/>
          <w:szCs w:val="24"/>
          <w:lang w:val="en-NZ" w:eastAsia="en-NZ"/>
        </w:rPr>
        <w:t xml:space="preserve">sensitive information in the </w:t>
      </w:r>
      <w:r w:rsidRPr="00B450BF">
        <w:rPr>
          <w:rFonts w:eastAsia="Times New Roman" w:cs="Times New Roman"/>
          <w:color w:val="0E101A"/>
          <w:szCs w:val="24"/>
          <w:lang w:val="en-NZ" w:eastAsia="en-NZ"/>
        </w:rPr>
        <w:t>medical records to hackers has been a primary risk issue in the healthcare industry (Safavi et al., 2018). Therefore, technological innovations such as BlockChain technology can enhance transparency and security in the Healthcare Information systems.</w:t>
      </w:r>
    </w:p>
    <w:p w:rsidR="00B450BF" w:rsidRPr="00B450BF" w:rsidRDefault="00B450BF" w:rsidP="00A944B8">
      <w:pPr>
        <w:ind w:firstLine="720"/>
        <w:rPr>
          <w:rFonts w:eastAsia="Times New Roman" w:cs="Times New Roman"/>
          <w:color w:val="0E101A"/>
          <w:szCs w:val="24"/>
          <w:lang w:val="en-NZ" w:eastAsia="en-NZ"/>
        </w:rPr>
      </w:pPr>
      <w:r w:rsidRPr="00B450BF">
        <w:rPr>
          <w:rFonts w:eastAsia="Times New Roman" w:cs="Times New Roman"/>
          <w:color w:val="0E101A"/>
          <w:szCs w:val="24"/>
          <w:lang w:val="en-NZ" w:eastAsia="en-NZ"/>
        </w:rPr>
        <w:t>Research explicitly illustrates how BlockChain technology presents a robust capacity to streamline the Health Information systems' challenges. According to Hussien et al. (2019), healthcare applications need a robust healthcare system where the current technological innovations such as Blockchain technology are explicitly applied in the healthcare industry. Similarly, Prokofieva and Miah (2019) outline potential areas in healthcare where the application of BlockChain Technology is set to yield significant results concerning its capabilities.</w:t>
      </w:r>
    </w:p>
    <w:p w:rsidR="00B450BF" w:rsidRPr="00B450BF" w:rsidRDefault="00B450BF" w:rsidP="00A944B8">
      <w:pPr>
        <w:rPr>
          <w:rFonts w:eastAsia="Times New Roman" w:cs="Times New Roman"/>
          <w:color w:val="0E101A"/>
          <w:szCs w:val="24"/>
          <w:lang w:val="en-NZ" w:eastAsia="en-NZ"/>
        </w:rPr>
      </w:pPr>
    </w:p>
    <w:p w:rsidR="00B450BF" w:rsidRPr="00B450BF" w:rsidRDefault="00B450BF" w:rsidP="00A944B8">
      <w:pPr>
        <w:ind w:firstLine="360"/>
        <w:rPr>
          <w:rFonts w:eastAsia="Times New Roman" w:cs="Times New Roman"/>
          <w:color w:val="0E101A"/>
          <w:szCs w:val="24"/>
          <w:lang w:val="en-NZ" w:eastAsia="en-NZ"/>
        </w:rPr>
      </w:pPr>
      <w:r w:rsidRPr="00B450BF">
        <w:rPr>
          <w:rFonts w:eastAsia="Times New Roman" w:cs="Times New Roman"/>
          <w:color w:val="0E101A"/>
          <w:szCs w:val="24"/>
          <w:lang w:val="en-NZ" w:eastAsia="en-NZ"/>
        </w:rPr>
        <w:t>Therefore, the aim of this project is including: </w:t>
      </w:r>
    </w:p>
    <w:p w:rsidR="00B450BF" w:rsidRPr="00B450BF" w:rsidRDefault="00B450BF" w:rsidP="00A944B8">
      <w:pPr>
        <w:numPr>
          <w:ilvl w:val="0"/>
          <w:numId w:val="5"/>
        </w:numPr>
        <w:rPr>
          <w:rFonts w:eastAsia="Times New Roman" w:cs="Times New Roman"/>
          <w:color w:val="0E101A"/>
          <w:szCs w:val="24"/>
          <w:lang w:val="en-NZ" w:eastAsia="en-NZ"/>
        </w:rPr>
      </w:pPr>
      <w:r w:rsidRPr="00B450BF">
        <w:rPr>
          <w:rFonts w:eastAsia="Times New Roman" w:cs="Times New Roman"/>
          <w:color w:val="0E101A"/>
          <w:szCs w:val="24"/>
          <w:lang w:val="en-NZ" w:eastAsia="en-NZ"/>
        </w:rPr>
        <w:t>Material evidence on the practical application of Blockchain technology in the healthcare industry</w:t>
      </w:r>
    </w:p>
    <w:p w:rsidR="00B450BF" w:rsidRPr="00B450BF" w:rsidRDefault="00B450BF" w:rsidP="00A944B8">
      <w:pPr>
        <w:numPr>
          <w:ilvl w:val="0"/>
          <w:numId w:val="5"/>
        </w:numPr>
        <w:rPr>
          <w:rFonts w:eastAsia="Times New Roman" w:cs="Times New Roman"/>
          <w:color w:val="0E101A"/>
          <w:szCs w:val="24"/>
          <w:lang w:val="en-NZ" w:eastAsia="en-NZ"/>
        </w:rPr>
      </w:pPr>
      <w:r w:rsidRPr="00B450BF">
        <w:rPr>
          <w:rFonts w:eastAsia="Times New Roman" w:cs="Times New Roman"/>
          <w:color w:val="0E101A"/>
          <w:szCs w:val="24"/>
          <w:lang w:val="en-NZ" w:eastAsia="en-NZ"/>
        </w:rPr>
        <w:t>Training programs for the healthcare staff on the functionality of Blockchain technology </w:t>
      </w:r>
    </w:p>
    <w:p w:rsidR="00B450BF" w:rsidRPr="00B450BF" w:rsidRDefault="00B450BF" w:rsidP="00A944B8">
      <w:pPr>
        <w:numPr>
          <w:ilvl w:val="0"/>
          <w:numId w:val="5"/>
        </w:numPr>
        <w:rPr>
          <w:rFonts w:eastAsia="Times New Roman" w:cs="Times New Roman"/>
          <w:color w:val="0E101A"/>
          <w:szCs w:val="24"/>
          <w:lang w:val="en-NZ" w:eastAsia="en-NZ"/>
        </w:rPr>
      </w:pPr>
      <w:r w:rsidRPr="00B450BF">
        <w:rPr>
          <w:rFonts w:eastAsia="Times New Roman" w:cs="Times New Roman"/>
          <w:color w:val="0E101A"/>
          <w:szCs w:val="24"/>
          <w:lang w:val="en-NZ" w:eastAsia="en-NZ"/>
        </w:rPr>
        <w:t>Coordination of activities aimed at enhancing the effective adoption of Blockchain technology in hospitals in Australia. </w:t>
      </w:r>
    </w:p>
    <w:p w:rsidR="00B450BF" w:rsidRPr="00B450BF" w:rsidRDefault="00B450BF" w:rsidP="00A944B8">
      <w:pPr>
        <w:ind w:firstLine="360"/>
        <w:rPr>
          <w:rFonts w:eastAsia="Times New Roman" w:cs="Times New Roman"/>
          <w:color w:val="0E101A"/>
          <w:szCs w:val="24"/>
          <w:lang w:val="en-NZ" w:eastAsia="en-NZ"/>
        </w:rPr>
      </w:pPr>
      <w:r w:rsidRPr="00B450BF">
        <w:rPr>
          <w:rFonts w:eastAsia="Times New Roman" w:cs="Times New Roman"/>
          <w:color w:val="0E101A"/>
          <w:szCs w:val="24"/>
          <w:lang w:val="en-NZ" w:eastAsia="en-NZ"/>
        </w:rPr>
        <w:t>The project target 3-5 hospitals and healthcare providers in Sydney, Australia. </w:t>
      </w:r>
    </w:p>
    <w:p w:rsidR="00B450BF" w:rsidRPr="00B450BF" w:rsidRDefault="00B450BF" w:rsidP="00A944B8">
      <w:pPr>
        <w:rPr>
          <w:rFonts w:eastAsia="Times New Roman" w:cs="Times New Roman"/>
          <w:color w:val="0E101A"/>
          <w:szCs w:val="24"/>
          <w:lang w:val="en-NZ" w:eastAsia="en-NZ"/>
        </w:rPr>
      </w:pPr>
      <w:r w:rsidRPr="00B450BF">
        <w:rPr>
          <w:rFonts w:eastAsia="Times New Roman" w:cs="Times New Roman"/>
          <w:color w:val="0E101A"/>
          <w:szCs w:val="24"/>
          <w:lang w:val="en-NZ" w:eastAsia="en-NZ"/>
        </w:rPr>
        <w:t>The project will emphasize on; </w:t>
      </w:r>
    </w:p>
    <w:p w:rsidR="00B450BF" w:rsidRPr="00B450BF" w:rsidRDefault="00B450BF" w:rsidP="00A944B8">
      <w:pPr>
        <w:numPr>
          <w:ilvl w:val="0"/>
          <w:numId w:val="6"/>
        </w:numPr>
        <w:rPr>
          <w:rFonts w:eastAsia="Times New Roman" w:cs="Times New Roman"/>
          <w:color w:val="0E101A"/>
          <w:szCs w:val="24"/>
          <w:lang w:val="en-NZ" w:eastAsia="en-NZ"/>
        </w:rPr>
      </w:pPr>
      <w:r w:rsidRPr="00B450BF">
        <w:rPr>
          <w:rFonts w:eastAsia="Times New Roman" w:cs="Times New Roman"/>
          <w:color w:val="0E101A"/>
          <w:szCs w:val="24"/>
          <w:lang w:val="en-NZ" w:eastAsia="en-NZ"/>
        </w:rPr>
        <w:t>How BlockChain Technology will enhance the security of patient's information </w:t>
      </w:r>
    </w:p>
    <w:p w:rsidR="00B450BF" w:rsidRPr="00B450BF" w:rsidRDefault="00B450BF" w:rsidP="00A944B8">
      <w:pPr>
        <w:numPr>
          <w:ilvl w:val="0"/>
          <w:numId w:val="6"/>
        </w:numPr>
        <w:rPr>
          <w:rFonts w:eastAsia="Times New Roman" w:cs="Times New Roman"/>
          <w:color w:val="0E101A"/>
          <w:szCs w:val="24"/>
          <w:lang w:val="en-NZ" w:eastAsia="en-NZ"/>
        </w:rPr>
      </w:pPr>
      <w:r w:rsidRPr="00B450BF">
        <w:rPr>
          <w:rFonts w:eastAsia="Times New Roman" w:cs="Times New Roman"/>
          <w:color w:val="0E101A"/>
          <w:szCs w:val="24"/>
          <w:lang w:val="en-NZ" w:eastAsia="en-NZ"/>
        </w:rPr>
        <w:t>Blockchain technology will streamline the patient's care and prevent the occurrence of errors and other costly mistakes</w:t>
      </w:r>
    </w:p>
    <w:p w:rsidR="00B450BF" w:rsidRPr="00B450BF" w:rsidRDefault="00B450BF" w:rsidP="00A944B8">
      <w:pPr>
        <w:numPr>
          <w:ilvl w:val="0"/>
          <w:numId w:val="6"/>
        </w:numPr>
        <w:rPr>
          <w:rFonts w:eastAsia="Times New Roman" w:cs="Times New Roman"/>
          <w:color w:val="0E101A"/>
          <w:szCs w:val="24"/>
          <w:lang w:val="en-NZ" w:eastAsia="en-NZ"/>
        </w:rPr>
      </w:pPr>
      <w:r w:rsidRPr="00B450BF">
        <w:rPr>
          <w:rFonts w:eastAsia="Times New Roman" w:cs="Times New Roman"/>
          <w:color w:val="0E101A"/>
          <w:szCs w:val="24"/>
          <w:lang w:val="en-NZ" w:eastAsia="en-NZ"/>
        </w:rPr>
        <w:lastRenderedPageBreak/>
        <w:t>Application of Blockchain Technology in medical supply chain management and enhancement of drug safety </w:t>
      </w:r>
    </w:p>
    <w:p w:rsidR="00B450BF" w:rsidRPr="00B450BF" w:rsidRDefault="00B450BF" w:rsidP="00A944B8">
      <w:pPr>
        <w:rPr>
          <w:rFonts w:eastAsia="Times New Roman" w:cs="Times New Roman"/>
          <w:color w:val="0E101A"/>
          <w:szCs w:val="24"/>
          <w:lang w:val="en-NZ" w:eastAsia="en-NZ"/>
        </w:rPr>
      </w:pPr>
    </w:p>
    <w:p w:rsidR="00B450BF" w:rsidRPr="00A944B8" w:rsidRDefault="00B450BF" w:rsidP="00A944B8">
      <w:pPr>
        <w:ind w:firstLine="360"/>
        <w:rPr>
          <w:rFonts w:eastAsia="Times New Roman" w:cs="Times New Roman"/>
          <w:color w:val="0E101A"/>
          <w:szCs w:val="24"/>
          <w:lang w:val="en-NZ" w:eastAsia="en-NZ"/>
        </w:rPr>
      </w:pPr>
      <w:r w:rsidRPr="00B450BF">
        <w:rPr>
          <w:rFonts w:eastAsia="Times New Roman" w:cs="Times New Roman"/>
          <w:color w:val="0E101A"/>
          <w:szCs w:val="24"/>
          <w:lang w:val="en-NZ" w:eastAsia="en-NZ"/>
        </w:rPr>
        <w:t>Therefore, we are requesting funding and support from the Australian Publicly funded research on the research project towards the cost of coordinating the research. The research findings will prove useful to health care organizations in Australia and th</w:t>
      </w:r>
      <w:r w:rsidR="00A944B8">
        <w:rPr>
          <w:rFonts w:eastAsia="Times New Roman" w:cs="Times New Roman"/>
          <w:color w:val="0E101A"/>
          <w:szCs w:val="24"/>
          <w:lang w:val="en-NZ" w:eastAsia="en-NZ"/>
        </w:rPr>
        <w:t>e healthcare industry globally.</w:t>
      </w:r>
    </w:p>
    <w:p w:rsidR="00B450BF" w:rsidRPr="00A944B8" w:rsidRDefault="00B450BF" w:rsidP="00A944B8">
      <w:pPr>
        <w:spacing w:after="160"/>
        <w:jc w:val="center"/>
        <w:rPr>
          <w:rFonts w:cs="Times New Roman"/>
          <w:szCs w:val="24"/>
          <w:lang w:val="en-NZ"/>
        </w:rPr>
      </w:pPr>
    </w:p>
    <w:p w:rsidR="00873CED" w:rsidRPr="00873CED" w:rsidRDefault="00873CED" w:rsidP="00A944B8">
      <w:pPr>
        <w:spacing w:after="160"/>
        <w:jc w:val="center"/>
        <w:rPr>
          <w:rFonts w:cs="Times New Roman"/>
          <w:b/>
          <w:szCs w:val="24"/>
          <w:lang w:val="en-NZ"/>
        </w:rPr>
      </w:pPr>
      <w:r w:rsidRPr="00873CED">
        <w:rPr>
          <w:rFonts w:cs="Times New Roman"/>
          <w:b/>
          <w:szCs w:val="24"/>
          <w:lang w:val="en-NZ"/>
        </w:rPr>
        <w:t>Significance and Innovation</w:t>
      </w:r>
    </w:p>
    <w:p w:rsidR="00B450BF" w:rsidRPr="00A944B8" w:rsidRDefault="00B450BF" w:rsidP="00A944B8">
      <w:pPr>
        <w:spacing w:after="160"/>
        <w:ind w:firstLine="720"/>
        <w:rPr>
          <w:rFonts w:cs="Times New Roman"/>
          <w:szCs w:val="24"/>
          <w:lang w:val="en-NZ"/>
        </w:rPr>
      </w:pPr>
      <w:r w:rsidRPr="00A944B8">
        <w:rPr>
          <w:rFonts w:cs="Times New Roman"/>
          <w:szCs w:val="24"/>
          <w:lang w:val="en-NZ"/>
        </w:rPr>
        <w:t>Information and communication are the backbones of health care delivery. Healthcare Information systems promoters continue to emphasize the opportunities for transformation in the healthcare industry (Ngafeeson, 2015). Nonetheless, the implementation of the Health care information system is characterized by significant challenges (Ngafeeson, 2015). Several risk issues characterize the healthcare environment. For instance, as technology continues to develop and adapt, cyber threats are evolving and can navigate the updates.</w:t>
      </w:r>
    </w:p>
    <w:p w:rsidR="00B450BF" w:rsidRPr="00A944B8" w:rsidRDefault="00B450BF" w:rsidP="00A944B8">
      <w:pPr>
        <w:spacing w:after="160"/>
        <w:ind w:firstLine="720"/>
        <w:rPr>
          <w:rFonts w:cs="Times New Roman"/>
          <w:szCs w:val="24"/>
          <w:lang w:val="en-NZ"/>
        </w:rPr>
      </w:pPr>
      <w:r w:rsidRPr="00A944B8">
        <w:rPr>
          <w:rFonts w:cs="Times New Roman"/>
          <w:szCs w:val="24"/>
          <w:lang w:val="en-NZ"/>
        </w:rPr>
        <w:t xml:space="preserve">Similarly, non-compliance can be easily traced with the current technological advancements by the regulators in the health industry. Further, patients are now more aware of their rights (Catalyst, 2018). This research project's significance is linked to the analysis of the capability of BlockChain technology in the healthcare sector. For example, in the United States, Hussien et al. (2019) outline how the legal requirements of the Health Insurance Portability and Accountability Act of 1996, healthcare organizations in the United States will have to adopt Blockchain technology, whose robust data security systems and information sharing of </w:t>
      </w:r>
      <w:r w:rsidRPr="00A944B8">
        <w:rPr>
          <w:rFonts w:cs="Times New Roman"/>
          <w:szCs w:val="24"/>
          <w:lang w:val="en-NZ"/>
        </w:rPr>
        <w:lastRenderedPageBreak/>
        <w:t xml:space="preserve">Electronic health record substantiates the applicability of the technology in the health sector. Similarly, Alam (2020) outlines how electronic devices such as smartphones, wearable devices, and tablets are now being used to enhance healthcare delivery. In this regard, the devices are meant to strengthen and enhance collaboration and effective communication between patients and healthcare workers in delivering quality care. However, Alam (2020) explores BlockChain technology's applicability to enhance the block sharing of information while maintaining data security and transparency in the healthcare systems. In summary, the research is significant as the stakeholders in the healthcare Information systems will be presented with accurate findings regarding the roadmap on the application of Blockchain Technology in the Healthcare sector in Australia. </w:t>
      </w:r>
    </w:p>
    <w:p w:rsidR="00B450BF" w:rsidRPr="00A944B8" w:rsidRDefault="00B450BF" w:rsidP="00A944B8">
      <w:pPr>
        <w:spacing w:after="160"/>
        <w:ind w:firstLine="720"/>
        <w:rPr>
          <w:rFonts w:cs="Times New Roman"/>
          <w:szCs w:val="24"/>
          <w:lang w:val="en-NZ"/>
        </w:rPr>
      </w:pPr>
      <w:r w:rsidRPr="00A944B8">
        <w:rPr>
          <w:rFonts w:cs="Times New Roman"/>
          <w:szCs w:val="24"/>
          <w:lang w:val="en-NZ"/>
        </w:rPr>
        <w:t xml:space="preserve">Blockchain Technology was invented in 1991 and has received substantial relevance in the cryptocurrency domain. According to Zheng et al. (2017), BlockChain technology can facilitate the occurrence of transactions in a decentralized manner. Blockchain technology has gained relevance in various industries such as financial services, the Internet of things, etc. In the healthcare sector, Blockchain Technology and its architecture present the industry with efficient public health care management systems and counterfeit drug detection in pharmaceuticals (Mettler, 2016). Yoon (2019) explains how many believe that Blockchain Technology is the technological transformation needed in the healthcare industry. However, up to date, there has not been any practical evidence supporting the suggestions; there is need for real evidence of the relevance of BlockChain Technology in the healthcare sector. </w:t>
      </w:r>
    </w:p>
    <w:p w:rsidR="00B450BF" w:rsidRPr="00A944B8" w:rsidRDefault="00B450BF" w:rsidP="00A944B8">
      <w:pPr>
        <w:spacing w:after="160"/>
        <w:ind w:firstLine="720"/>
        <w:rPr>
          <w:rFonts w:cs="Times New Roman"/>
          <w:szCs w:val="24"/>
          <w:lang w:val="en-NZ"/>
        </w:rPr>
      </w:pPr>
      <w:r w:rsidRPr="00A944B8">
        <w:rPr>
          <w:rFonts w:cs="Times New Roman"/>
          <w:szCs w:val="24"/>
          <w:lang w:val="en-NZ"/>
        </w:rPr>
        <w:t xml:space="preserve">The research project aims at substantiating the relevance of Blockchain in the healthcare sector. According to the Blockchain architecture, as described by Zheng at al. (2017), BlockChain Technology has the capability of enhancing the security of patient's data in the </w:t>
      </w:r>
      <w:r w:rsidRPr="00A944B8">
        <w:rPr>
          <w:rFonts w:cs="Times New Roman"/>
          <w:szCs w:val="24"/>
          <w:lang w:val="en-NZ"/>
        </w:rPr>
        <w:lastRenderedPageBreak/>
        <w:t xml:space="preserve">healthcare Information systems, enhancing accuracy in storage and access of data, thereby reducing cases of medical errors and mistakes, effective management of the supply process in healthcare and promotion of drug safety in the health care industry. The research findings will be a huge stepping stone for the healthcare industry's significant risk issues, such as cyber-attacks, compliance lapse, and data privacy and information security. </w:t>
      </w:r>
    </w:p>
    <w:p w:rsidR="00B450BF" w:rsidRPr="00A944B8" w:rsidRDefault="00B450BF" w:rsidP="00A944B8">
      <w:pPr>
        <w:spacing w:after="160"/>
        <w:ind w:firstLine="720"/>
        <w:rPr>
          <w:rFonts w:cs="Times New Roman"/>
          <w:szCs w:val="24"/>
          <w:lang w:val="en-NZ"/>
        </w:rPr>
      </w:pPr>
      <w:r w:rsidRPr="00A944B8">
        <w:rPr>
          <w:rFonts w:cs="Times New Roman"/>
          <w:szCs w:val="24"/>
          <w:lang w:val="en-NZ"/>
        </w:rPr>
        <w:t xml:space="preserve">For example, the current new report of how hospitals in Australia are under constant cyber-attacks could be catastrophic (The conversation, 2020). The Australian Cyber Security Centre is continuously sharing warnings regarding the cyber-attacks.  The sensitive nature of patients' medical records is very attractive to hackers, and any attack on the Healthcare Information systems could be extremely damaging. However, Zheng et al. (2017) describe how with BlockChain technology in the Healthcare Information Systems, patient's data is encrypted, and any manipulation can be easily detected. Additionally, due to the growing number of transactions occurring in the Healthcare Information systems, it is essential to maintain a high level of trust in the healthcare sector (Casado-Vara &amp; Corchado, 2019). Therefore, the research findings target the current business models, where data security and transparency is upheld. </w:t>
      </w:r>
    </w:p>
    <w:p w:rsidR="00B450BF" w:rsidRPr="00A944B8" w:rsidRDefault="00B450BF" w:rsidP="00A944B8">
      <w:pPr>
        <w:spacing w:after="160"/>
        <w:rPr>
          <w:rFonts w:cs="Times New Roman"/>
          <w:szCs w:val="24"/>
          <w:lang w:val="en-NZ"/>
        </w:rPr>
      </w:pPr>
      <w:r w:rsidRPr="00A944B8">
        <w:rPr>
          <w:rFonts w:cs="Times New Roman"/>
          <w:szCs w:val="24"/>
          <w:lang w:val="en-NZ"/>
        </w:rPr>
        <w:t>For example, Ngafeeson (2015) describes how the challenges experienced in the Health Information systems are linked to the gap between the "current realities" and the "design conception of the HIS" in the healthcare models. According to Ngafeeson (2015), the challenges are experienced during the systems' interactions with the two major stakeholders affected by the Health Information systems, the designers, and the end-users. The research findings are valuable not only to healthcare organizations</w:t>
      </w:r>
      <w:r w:rsidR="00A944B8">
        <w:rPr>
          <w:rFonts w:cs="Times New Roman"/>
          <w:szCs w:val="24"/>
          <w:lang w:val="en-NZ"/>
        </w:rPr>
        <w:t xml:space="preserve"> in Australia but also globally.</w:t>
      </w:r>
    </w:p>
    <w:p w:rsidR="00B450BF" w:rsidRPr="00A944B8" w:rsidRDefault="00B450BF" w:rsidP="00A944B8">
      <w:pPr>
        <w:spacing w:after="160"/>
        <w:jc w:val="center"/>
        <w:rPr>
          <w:rFonts w:cs="Times New Roman"/>
          <w:szCs w:val="24"/>
          <w:lang w:val="en-NZ"/>
        </w:rPr>
      </w:pPr>
    </w:p>
    <w:p w:rsidR="00873CED" w:rsidRPr="00A944B8" w:rsidRDefault="00873CED" w:rsidP="00A944B8">
      <w:pPr>
        <w:spacing w:after="160"/>
        <w:jc w:val="center"/>
        <w:rPr>
          <w:rFonts w:cs="Times New Roman"/>
          <w:b/>
          <w:szCs w:val="24"/>
          <w:lang w:val="en-NZ"/>
        </w:rPr>
      </w:pPr>
      <w:r w:rsidRPr="00873CED">
        <w:rPr>
          <w:rFonts w:cs="Times New Roman"/>
          <w:b/>
          <w:szCs w:val="24"/>
          <w:lang w:val="en-NZ"/>
        </w:rPr>
        <w:lastRenderedPageBreak/>
        <w:t>Methods and Materials</w:t>
      </w:r>
    </w:p>
    <w:p w:rsidR="00B450BF" w:rsidRPr="00B450BF" w:rsidRDefault="00B450BF" w:rsidP="00A944B8">
      <w:pPr>
        <w:ind w:firstLine="720"/>
        <w:rPr>
          <w:rFonts w:eastAsia="Times New Roman" w:cs="Times New Roman"/>
          <w:color w:val="0E101A"/>
          <w:szCs w:val="24"/>
          <w:lang w:val="en-NZ" w:eastAsia="en-NZ"/>
        </w:rPr>
      </w:pPr>
      <w:r w:rsidRPr="00B450BF">
        <w:rPr>
          <w:rFonts w:eastAsia="Times New Roman" w:cs="Times New Roman"/>
          <w:color w:val="0E101A"/>
          <w:szCs w:val="24"/>
          <w:lang w:val="en-NZ" w:eastAsia="en-NZ"/>
        </w:rPr>
        <w:t>There are several research methods available for adoption ranging from data collection through surveys, questionnaires, participant and non-participant observation, trials, and Delphi methods (Alzheimer Europe, 2020). Therefore, the research method adopted in the project will incorporate interviews, and the data analysis framework adopted will be qualitative and quantitative research methodologies. However, due to the weight attached to the research methods concerning the research finding's validation, any limitations on the methods result in inconsistent and unreliable research findings. Research methods should give the reader elaborate details concerning the research. According to Chu and Ke (2017), scientists are yet to arrive at a consensus regarding what makes up the research methods and categorize a research method. Therefore, research methods contain the data collection and the data analysis methods deemed reasonable to the research. Therefore, it is recommendable that the researcher should engage in making informed decisions regarding the research methods. However, due to the new nature and lack of practical evidence regarding the application of Blockchain Technology in healthcare, the research will utilize recommendations and observations from the industry stakeholders through an interview method. </w:t>
      </w:r>
    </w:p>
    <w:p w:rsidR="00B450BF" w:rsidRPr="00B450BF" w:rsidRDefault="00B450BF" w:rsidP="00A944B8">
      <w:pPr>
        <w:ind w:firstLine="720"/>
        <w:rPr>
          <w:rFonts w:eastAsia="Times New Roman" w:cs="Times New Roman"/>
          <w:color w:val="0E101A"/>
          <w:szCs w:val="24"/>
          <w:lang w:val="en-NZ" w:eastAsia="en-NZ"/>
        </w:rPr>
      </w:pPr>
      <w:r w:rsidRPr="00B450BF">
        <w:rPr>
          <w:rFonts w:eastAsia="Times New Roman" w:cs="Times New Roman"/>
          <w:color w:val="0E101A"/>
          <w:szCs w:val="24"/>
          <w:lang w:val="en-NZ" w:eastAsia="en-NZ"/>
        </w:rPr>
        <w:t>Similarly, depending on the materials and sources utilized in the research methods, the data collected should be statistically sound. There are two types of sources, primary sources and secondary sources in research (Chu &amp; Ke, 2017). Depending on the research methods, the materials in the primary sources represent original work in the research project while materials in the secondary source depict evaluate and interpret the primary sources. Therefore, the research will utilize both primary and secondary materials to arrive at conclusive research findings regarding the research project. </w:t>
      </w:r>
    </w:p>
    <w:p w:rsidR="00B450BF" w:rsidRPr="00B450BF" w:rsidRDefault="00B450BF" w:rsidP="00A944B8">
      <w:pPr>
        <w:rPr>
          <w:rFonts w:eastAsia="Times New Roman" w:cs="Times New Roman"/>
          <w:color w:val="0E101A"/>
          <w:szCs w:val="24"/>
          <w:lang w:val="en-NZ" w:eastAsia="en-NZ"/>
        </w:rPr>
      </w:pPr>
      <w:r w:rsidRPr="00B450BF">
        <w:rPr>
          <w:rFonts w:eastAsia="Times New Roman" w:cs="Times New Roman"/>
          <w:color w:val="0E101A"/>
          <w:szCs w:val="24"/>
          <w:lang w:val="en-NZ" w:eastAsia="en-NZ"/>
        </w:rPr>
        <w:lastRenderedPageBreak/>
        <w:t>According to the aims of the research, which include; </w:t>
      </w:r>
    </w:p>
    <w:p w:rsidR="00B450BF" w:rsidRPr="00B450BF" w:rsidRDefault="00B450BF" w:rsidP="00A944B8">
      <w:pPr>
        <w:numPr>
          <w:ilvl w:val="0"/>
          <w:numId w:val="7"/>
        </w:numPr>
        <w:rPr>
          <w:rFonts w:eastAsia="Times New Roman" w:cs="Times New Roman"/>
          <w:color w:val="0E101A"/>
          <w:szCs w:val="24"/>
          <w:lang w:val="en-NZ" w:eastAsia="en-NZ"/>
        </w:rPr>
      </w:pPr>
      <w:r w:rsidRPr="00B450BF">
        <w:rPr>
          <w:rFonts w:eastAsia="Times New Roman" w:cs="Times New Roman"/>
          <w:color w:val="0E101A"/>
          <w:szCs w:val="24"/>
          <w:lang w:val="en-NZ" w:eastAsia="en-NZ"/>
        </w:rPr>
        <w:t>Material evidence on the practical application of Blockchain technology in the healthcare industry</w:t>
      </w:r>
    </w:p>
    <w:p w:rsidR="00B450BF" w:rsidRPr="00B450BF" w:rsidRDefault="00B450BF" w:rsidP="00A944B8">
      <w:pPr>
        <w:numPr>
          <w:ilvl w:val="0"/>
          <w:numId w:val="7"/>
        </w:numPr>
        <w:rPr>
          <w:rFonts w:eastAsia="Times New Roman" w:cs="Times New Roman"/>
          <w:color w:val="0E101A"/>
          <w:szCs w:val="24"/>
          <w:lang w:val="en-NZ" w:eastAsia="en-NZ"/>
        </w:rPr>
      </w:pPr>
      <w:r w:rsidRPr="00B450BF">
        <w:rPr>
          <w:rFonts w:eastAsia="Times New Roman" w:cs="Times New Roman"/>
          <w:color w:val="0E101A"/>
          <w:szCs w:val="24"/>
          <w:lang w:val="en-NZ" w:eastAsia="en-NZ"/>
        </w:rPr>
        <w:t>Training programs for the healthcare staff on the functionality of Blockchain technology </w:t>
      </w:r>
    </w:p>
    <w:p w:rsidR="00B450BF" w:rsidRPr="00B450BF" w:rsidRDefault="00B450BF" w:rsidP="00A944B8">
      <w:pPr>
        <w:numPr>
          <w:ilvl w:val="0"/>
          <w:numId w:val="7"/>
        </w:numPr>
        <w:rPr>
          <w:rFonts w:eastAsia="Times New Roman" w:cs="Times New Roman"/>
          <w:color w:val="0E101A"/>
          <w:szCs w:val="24"/>
          <w:lang w:val="en-NZ" w:eastAsia="en-NZ"/>
        </w:rPr>
      </w:pPr>
      <w:r w:rsidRPr="00B450BF">
        <w:rPr>
          <w:rFonts w:eastAsia="Times New Roman" w:cs="Times New Roman"/>
          <w:color w:val="0E101A"/>
          <w:szCs w:val="24"/>
          <w:lang w:val="en-NZ" w:eastAsia="en-NZ"/>
        </w:rPr>
        <w:t>Coordination of activities aimed at enhancing the effective adoption of Blockchain technology in hospitals in Australia. </w:t>
      </w:r>
    </w:p>
    <w:p w:rsidR="00B450BF" w:rsidRPr="00B450BF" w:rsidRDefault="00B450BF" w:rsidP="00A944B8">
      <w:pPr>
        <w:ind w:firstLine="360"/>
        <w:rPr>
          <w:rFonts w:eastAsia="Times New Roman" w:cs="Times New Roman"/>
          <w:color w:val="0E101A"/>
          <w:szCs w:val="24"/>
          <w:lang w:val="en-NZ" w:eastAsia="en-NZ"/>
        </w:rPr>
      </w:pPr>
      <w:r w:rsidRPr="00B450BF">
        <w:rPr>
          <w:rFonts w:eastAsia="Times New Roman" w:cs="Times New Roman"/>
          <w:color w:val="0E101A"/>
          <w:szCs w:val="24"/>
          <w:lang w:val="en-NZ" w:eastAsia="en-NZ"/>
        </w:rPr>
        <w:t>The research plan will take three months, where tasks will be assigned and schedules every week. Similarly, any challenges encountered will be effectively addressed through effective engagement and consultation with stakeholders in the healthcare industry and experts in Block chain technology. </w:t>
      </w:r>
    </w:p>
    <w:p w:rsidR="00B450BF" w:rsidRPr="00A944B8" w:rsidRDefault="00B450BF" w:rsidP="00A944B8">
      <w:pPr>
        <w:spacing w:after="160"/>
        <w:jc w:val="center"/>
        <w:rPr>
          <w:rFonts w:cs="Times New Roman"/>
          <w:b/>
          <w:szCs w:val="24"/>
          <w:lang w:val="en-NZ"/>
        </w:rPr>
      </w:pPr>
    </w:p>
    <w:p w:rsidR="00B450BF" w:rsidRPr="00A944B8" w:rsidRDefault="00B450BF" w:rsidP="00A944B8">
      <w:pPr>
        <w:spacing w:after="160"/>
        <w:jc w:val="center"/>
        <w:rPr>
          <w:rFonts w:cs="Times New Roman"/>
          <w:b/>
          <w:szCs w:val="24"/>
          <w:lang w:val="en-NZ"/>
        </w:rPr>
      </w:pPr>
    </w:p>
    <w:p w:rsidR="00B450BF" w:rsidRPr="00A944B8" w:rsidRDefault="00B450BF" w:rsidP="00A944B8">
      <w:pPr>
        <w:spacing w:after="160"/>
        <w:jc w:val="center"/>
        <w:rPr>
          <w:rFonts w:cs="Times New Roman"/>
          <w:b/>
          <w:szCs w:val="24"/>
          <w:lang w:val="en-NZ"/>
        </w:rPr>
      </w:pPr>
    </w:p>
    <w:p w:rsidR="00B450BF" w:rsidRPr="00873CED" w:rsidRDefault="00B450BF" w:rsidP="00A944B8">
      <w:pPr>
        <w:spacing w:after="160"/>
        <w:jc w:val="center"/>
        <w:rPr>
          <w:rFonts w:cs="Times New Roman"/>
          <w:b/>
          <w:szCs w:val="24"/>
          <w:lang w:val="en-NZ"/>
        </w:rPr>
      </w:pPr>
    </w:p>
    <w:p w:rsidR="00873CED" w:rsidRPr="00A944B8" w:rsidRDefault="00873CED" w:rsidP="00A944B8">
      <w:pPr>
        <w:spacing w:after="160"/>
        <w:jc w:val="center"/>
        <w:rPr>
          <w:rFonts w:cs="Times New Roman"/>
          <w:b/>
          <w:szCs w:val="24"/>
          <w:lang w:val="en-NZ"/>
        </w:rPr>
      </w:pPr>
      <w:r w:rsidRPr="00873CED">
        <w:rPr>
          <w:rFonts w:cs="Times New Roman"/>
          <w:b/>
          <w:szCs w:val="24"/>
          <w:lang w:val="en-NZ"/>
        </w:rPr>
        <w:t>Feasibility</w:t>
      </w:r>
    </w:p>
    <w:p w:rsidR="00B450BF" w:rsidRPr="00873CED" w:rsidRDefault="00B450BF" w:rsidP="00A944B8">
      <w:pPr>
        <w:spacing w:after="160"/>
        <w:ind w:firstLine="720"/>
        <w:rPr>
          <w:rFonts w:cs="Times New Roman"/>
          <w:szCs w:val="24"/>
          <w:lang w:val="en-NZ"/>
        </w:rPr>
      </w:pPr>
      <w:r w:rsidRPr="00A944B8">
        <w:rPr>
          <w:rFonts w:cs="Times New Roman"/>
          <w:szCs w:val="24"/>
          <w:lang w:val="en-NZ"/>
        </w:rPr>
        <w:t xml:space="preserve">Through the Department of Innovation and research, the Australian government continuously maintains an emphasis on the significance of research towards the promotion of economic growth for the Australian community and the practical engagement with the global community (Australian Government: Department of Innovation and Science, 2011). In this regard, the project’s scope is innovation and change in the healthcare industry through Blok chain technology. Therefore the Australian government will yield considerable benefits due to the efficiency that BlockChain technology is set to add to the healthcare industry. Yoon (2019) </w:t>
      </w:r>
      <w:r w:rsidRPr="00A944B8">
        <w:rPr>
          <w:rFonts w:cs="Times New Roman"/>
          <w:szCs w:val="24"/>
          <w:lang w:val="en-NZ"/>
        </w:rPr>
        <w:lastRenderedPageBreak/>
        <w:t>mentioned that despite the numerous positive remarks attached to the application of Blockchain Technology in the healthcare industry, not much had been done to substantiate the remarks. It is essential to remain cognizant of the uncertainty and complexity surrounding healthcare delivery and functionality. However, the importance of quality, safe, and affordable healthcare delivery cannot be overlooked as it is linked to the life expectancy the Australian population is set to experience. According to Bupa (2020), the Australian Healthcare system is complicated, and any attempt to navigate it is set to yield further confusion. However, enhancing data security and privacy in the Healthcare Information systems will eliminate confusion in the systems as it will be transparent, and any fraud can be easily detected using BlockChain technology. Since the government aspires to publicly funded research, the proposal presents a strong case that the government should treat as a primary concern in the Healthcare industry. The budget for the project is set as 5000 Australian dollars that will be used to facilitate data collection and effective communication with experts in Blockchain technology and stakeholders in the healthcare industry.</w:t>
      </w:r>
    </w:p>
    <w:p w:rsidR="00873CED" w:rsidRPr="00A944B8" w:rsidRDefault="00873CED" w:rsidP="00A944B8">
      <w:pPr>
        <w:spacing w:after="160"/>
        <w:jc w:val="center"/>
        <w:rPr>
          <w:rFonts w:cs="Times New Roman"/>
          <w:b/>
          <w:szCs w:val="24"/>
          <w:lang w:val="en-NZ"/>
        </w:rPr>
      </w:pPr>
      <w:r w:rsidRPr="00873CED">
        <w:rPr>
          <w:rFonts w:cs="Times New Roman"/>
          <w:b/>
          <w:szCs w:val="24"/>
          <w:lang w:val="en-NZ"/>
        </w:rPr>
        <w:t>Benefits</w:t>
      </w:r>
    </w:p>
    <w:p w:rsidR="00A944B8" w:rsidRPr="00A944B8" w:rsidRDefault="00A944B8" w:rsidP="00A944B8">
      <w:pPr>
        <w:spacing w:after="160"/>
        <w:ind w:firstLine="720"/>
        <w:rPr>
          <w:rFonts w:cs="Times New Roman"/>
          <w:szCs w:val="24"/>
          <w:lang w:val="en-NZ"/>
        </w:rPr>
      </w:pPr>
      <w:r w:rsidRPr="00A944B8">
        <w:rPr>
          <w:rFonts w:cs="Times New Roman"/>
          <w:szCs w:val="24"/>
          <w:lang w:val="en-NZ"/>
        </w:rPr>
        <w:t xml:space="preserve">Blockchain can solve many of the issues witnessed in the healthcare sector today. According to Zheng et al. (2017), Blockchain technology's robust functionality is already yielding positive results in other industries such as finance. However, critical industries such as healthcare where risk issues such as cyber-attacks, compliance lapse, and data privacy issues are categorized as a plague. Healthcare Information systems have been the backbone that has enhanced quality care delivery to patients (Lintern &amp; Motavalli, 2018). However, due to the interactions between the users and the systems' designers, there are challenges encountered. However, information and communication are the backbones of health care delivery. Therefore, </w:t>
      </w:r>
      <w:r w:rsidRPr="00A944B8">
        <w:rPr>
          <w:rFonts w:cs="Times New Roman"/>
          <w:szCs w:val="24"/>
          <w:lang w:val="en-NZ"/>
        </w:rPr>
        <w:lastRenderedPageBreak/>
        <w:t xml:space="preserve">healthcare Information systems cannot be abandoned despite the challenges experienced. In this context, the capability of BlockChain Technology presents strong evidence concerning the issues witnessed in the healthcare industry (Prokofieva &amp; Miah, 2019). For example, the low transparency in the business operations in the healthcare industry, difficulty in the supervision of drugs intake by patients, fraud in the supply chains as well as data integrity and security of patient's records are opportunities for the application of BlockChain Technology in the enhancement of quality care delivery. </w:t>
      </w:r>
    </w:p>
    <w:p w:rsidR="00A944B8" w:rsidRPr="00873CED" w:rsidRDefault="00A944B8" w:rsidP="00A944B8">
      <w:pPr>
        <w:spacing w:after="160"/>
        <w:ind w:firstLine="720"/>
        <w:rPr>
          <w:rFonts w:cs="Times New Roman"/>
          <w:szCs w:val="24"/>
          <w:lang w:val="en-NZ"/>
        </w:rPr>
      </w:pPr>
      <w:r w:rsidRPr="00A944B8">
        <w:rPr>
          <w:rFonts w:cs="Times New Roman"/>
          <w:szCs w:val="24"/>
          <w:lang w:val="en-NZ"/>
        </w:rPr>
        <w:t>According to Parker, Brown, and Wells (2020), trust in healthcare delivery is directly linked to improved healthcare. To access medical care, patients often incur erroneous costs. Similarly, with patients becoming increasingly aware of their rights, any medical error can be easily traced, and the results are detrimental to the healthcare organization both financially and socially. Additionally, the regulators expect healthcare organizations to provide quality care as per the industry standards (Lintern&amp; Motavalli, 2018). Minimizing costs, improving health care delivery and regulatory compliance demonstrate how the project's scope is strong and beneficial, especially economically to all the relevant stakeholders in the healthcare industry.</w:t>
      </w:r>
    </w:p>
    <w:p w:rsidR="00873CED" w:rsidRPr="00873CED" w:rsidRDefault="00873CED" w:rsidP="00A944B8">
      <w:pPr>
        <w:spacing w:after="160"/>
        <w:jc w:val="center"/>
        <w:rPr>
          <w:rFonts w:cs="Times New Roman"/>
          <w:b/>
          <w:color w:val="222222"/>
          <w:szCs w:val="24"/>
          <w:shd w:val="clear" w:color="auto" w:fill="FFFFFF"/>
        </w:rPr>
      </w:pPr>
      <w:r w:rsidRPr="00873CED">
        <w:rPr>
          <w:rFonts w:cs="Times New Roman"/>
          <w:b/>
          <w:color w:val="222222"/>
          <w:szCs w:val="24"/>
          <w:shd w:val="clear" w:color="auto" w:fill="FFFFFF"/>
          <w:lang w:val="en-NZ"/>
        </w:rPr>
        <w:t>Communication of the Results</w:t>
      </w:r>
    </w:p>
    <w:p w:rsidR="00873CED" w:rsidRPr="00A944B8" w:rsidRDefault="00A944B8" w:rsidP="00A944B8">
      <w:pPr>
        <w:spacing w:after="160"/>
        <w:ind w:firstLine="720"/>
        <w:rPr>
          <w:rFonts w:cs="Times New Roman"/>
          <w:szCs w:val="24"/>
          <w:lang w:val="en-NZ"/>
        </w:rPr>
      </w:pPr>
      <w:r w:rsidRPr="00A944B8">
        <w:rPr>
          <w:rFonts w:cs="Times New Roman"/>
          <w:szCs w:val="24"/>
          <w:lang w:val="en-NZ"/>
        </w:rPr>
        <w:t xml:space="preserve">In contemporary times, technology has made the process of communication much more straightforward. Communication can be done orally or in a written version through formal and informal channels. However, quality communication is essential. In this case, the research findings, as well as the relevance of the study, will be communicated to the relevant research scientists as well as stakeholders in the health sector through the articulation of the basic properties of the research, which are ambiguous, complex, and interdependent nature of the </w:t>
      </w:r>
      <w:r w:rsidRPr="00A944B8">
        <w:rPr>
          <w:rFonts w:cs="Times New Roman"/>
          <w:szCs w:val="24"/>
          <w:lang w:val="en-NZ"/>
        </w:rPr>
        <w:lastRenderedPageBreak/>
        <w:t>project’s scope ( Sillars &amp; Vangelisti, 2018). Therefore, because of healthcare delivery relationships and collaborative nature, an elaborate communication plan will be established to effectively engage the stakeholders whereby communication channels, both formal and informal, will be utilized. Similarly, communication of research findings will be availed on the internet for academic scholars to further add to the work, and traditional oral communication will be utilized to communicate findings with the industry stakeholders such as patients.</w:t>
      </w:r>
      <w:r>
        <w:rPr>
          <w:rFonts w:cs="Times New Roman"/>
          <w:szCs w:val="24"/>
          <w:lang w:val="en-NZ"/>
        </w:rPr>
        <w:t xml:space="preserve"> Successful implementation of the research findings will depend on effective engagement and communication with the relevant stakeholders. Therefore, a section of the funding will be set aside to facilitate communication between the relevant stakeholders. </w:t>
      </w:r>
      <w:bookmarkStart w:id="0" w:name="_GoBack"/>
      <w:bookmarkEnd w:id="0"/>
    </w:p>
    <w:p w:rsidR="005274A6" w:rsidRDefault="005274A6" w:rsidP="00A944B8">
      <w:pPr>
        <w:spacing w:after="160"/>
        <w:rPr>
          <w:rFonts w:cs="Times New Roman"/>
          <w:szCs w:val="24"/>
          <w:lang w:val="en-NZ"/>
        </w:rPr>
      </w:pPr>
    </w:p>
    <w:p w:rsidR="005274A6" w:rsidRDefault="005274A6" w:rsidP="00A944B8">
      <w:pPr>
        <w:spacing w:after="160"/>
        <w:rPr>
          <w:rFonts w:cs="Times New Roman"/>
          <w:szCs w:val="24"/>
          <w:lang w:val="en-NZ"/>
        </w:rPr>
      </w:pPr>
    </w:p>
    <w:p w:rsidR="005274A6" w:rsidRDefault="005274A6" w:rsidP="00A944B8">
      <w:pPr>
        <w:spacing w:after="160"/>
        <w:rPr>
          <w:rFonts w:cs="Times New Roman"/>
          <w:szCs w:val="24"/>
          <w:lang w:val="en-NZ"/>
        </w:rPr>
      </w:pPr>
    </w:p>
    <w:p w:rsidR="005274A6" w:rsidRDefault="005274A6" w:rsidP="00A944B8">
      <w:pPr>
        <w:spacing w:after="160"/>
        <w:rPr>
          <w:rFonts w:cs="Times New Roman"/>
          <w:szCs w:val="24"/>
          <w:lang w:val="en-NZ"/>
        </w:rPr>
      </w:pPr>
    </w:p>
    <w:p w:rsidR="005274A6" w:rsidRDefault="005274A6" w:rsidP="00A944B8">
      <w:pPr>
        <w:spacing w:after="160"/>
        <w:rPr>
          <w:rFonts w:cs="Times New Roman"/>
          <w:szCs w:val="24"/>
          <w:lang w:val="en-NZ"/>
        </w:rPr>
      </w:pPr>
    </w:p>
    <w:p w:rsidR="005274A6" w:rsidRDefault="005274A6" w:rsidP="00A944B8">
      <w:pPr>
        <w:spacing w:after="160"/>
        <w:rPr>
          <w:rFonts w:cs="Times New Roman"/>
          <w:szCs w:val="24"/>
          <w:lang w:val="en-NZ"/>
        </w:rPr>
      </w:pPr>
    </w:p>
    <w:p w:rsidR="005274A6" w:rsidRDefault="005274A6" w:rsidP="00A944B8">
      <w:pPr>
        <w:spacing w:after="160"/>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5274A6" w:rsidRDefault="005274A6" w:rsidP="00873CED">
      <w:pPr>
        <w:spacing w:after="160" w:line="259" w:lineRule="auto"/>
        <w:rPr>
          <w:rFonts w:cs="Times New Roman"/>
          <w:szCs w:val="24"/>
          <w:lang w:val="en-NZ"/>
        </w:rPr>
      </w:pPr>
    </w:p>
    <w:p w:rsidR="00873CED" w:rsidRPr="00873CED" w:rsidRDefault="00873CED" w:rsidP="00873CED">
      <w:pPr>
        <w:spacing w:after="160" w:line="259" w:lineRule="auto"/>
        <w:rPr>
          <w:rFonts w:cs="Times New Roman"/>
          <w:szCs w:val="24"/>
          <w:lang w:val="en-NZ"/>
        </w:rPr>
      </w:pPr>
    </w:p>
    <w:p w:rsidR="005274A6" w:rsidRPr="005274A6" w:rsidRDefault="005274A6" w:rsidP="005274A6">
      <w:pPr>
        <w:spacing w:after="160" w:line="259" w:lineRule="auto"/>
        <w:jc w:val="center"/>
        <w:rPr>
          <w:rFonts w:cs="Times New Roman"/>
          <w:b/>
          <w:szCs w:val="24"/>
          <w:lang w:val="en-NZ"/>
        </w:rPr>
      </w:pPr>
      <w:r>
        <w:rPr>
          <w:rFonts w:cs="Times New Roman"/>
          <w:b/>
          <w:szCs w:val="24"/>
          <w:lang w:val="en-NZ"/>
        </w:rPr>
        <w:t>References</w:t>
      </w:r>
    </w:p>
    <w:p w:rsidR="005274A6" w:rsidRPr="00873CED" w:rsidRDefault="005274A6" w:rsidP="005274A6">
      <w:pPr>
        <w:ind w:firstLine="720"/>
        <w:rPr>
          <w:shd w:val="clear" w:color="auto" w:fill="FFFFFF"/>
        </w:rPr>
      </w:pPr>
      <w:r w:rsidRPr="00873CED">
        <w:rPr>
          <w:shd w:val="clear" w:color="auto" w:fill="FFFFFF"/>
        </w:rPr>
        <w:t>Alam, T. (2020). mHealth Communication Framework using blockchain and IoT Technologies. </w:t>
      </w:r>
      <w:r w:rsidRPr="00873CED">
        <w:rPr>
          <w:i/>
          <w:iCs/>
          <w:shd w:val="clear" w:color="auto" w:fill="FFFFFF"/>
        </w:rPr>
        <w:t>International Journal of Scientific &amp; Technology Research</w:t>
      </w:r>
      <w:r w:rsidRPr="00873CED">
        <w:rPr>
          <w:i/>
          <w:shd w:val="clear" w:color="auto" w:fill="FFFFFF"/>
        </w:rPr>
        <w:t>, </w:t>
      </w:r>
      <w:r w:rsidRPr="00873CED">
        <w:rPr>
          <w:i/>
          <w:iCs/>
          <w:shd w:val="clear" w:color="auto" w:fill="FFFFFF"/>
        </w:rPr>
        <w:t>9</w:t>
      </w:r>
      <w:r w:rsidRPr="00873CED">
        <w:rPr>
          <w:shd w:val="clear" w:color="auto" w:fill="FFFFFF"/>
        </w:rPr>
        <w:t>(6).</w:t>
      </w:r>
    </w:p>
    <w:p w:rsidR="005274A6" w:rsidRPr="00873CED" w:rsidRDefault="005274A6" w:rsidP="005274A6">
      <w:pPr>
        <w:ind w:firstLine="720"/>
        <w:rPr>
          <w:color w:val="000000"/>
          <w:shd w:val="clear" w:color="auto" w:fill="FFFFFF"/>
          <w:lang w:val="en-NZ"/>
        </w:rPr>
      </w:pPr>
      <w:r w:rsidRPr="00873CED">
        <w:rPr>
          <w:color w:val="000000"/>
          <w:shd w:val="clear" w:color="auto" w:fill="FFFFFF"/>
          <w:lang w:val="en-NZ"/>
        </w:rPr>
        <w:t xml:space="preserve">Alzheimer Europe (2020). Research - Understanding dementia research - Types of research - Research methods. Retrieved 10 December 2020, from </w:t>
      </w:r>
      <w:hyperlink r:id="rId8" w:history="1">
        <w:r w:rsidRPr="005274A6">
          <w:rPr>
            <w:color w:val="0563C1" w:themeColor="hyperlink"/>
            <w:u w:val="single"/>
            <w:shd w:val="clear" w:color="auto" w:fill="FFFFFF"/>
            <w:lang w:val="en-NZ"/>
          </w:rPr>
          <w:t>https://www.alzheimer-europe.org/Research/Understanding-dementia-research/Types-of-research/Research-methods</w:t>
        </w:r>
      </w:hyperlink>
    </w:p>
    <w:p w:rsidR="005274A6" w:rsidRPr="00873CED" w:rsidRDefault="005274A6" w:rsidP="005274A6">
      <w:pPr>
        <w:ind w:firstLine="720"/>
        <w:rPr>
          <w:shd w:val="clear" w:color="auto" w:fill="FFFFFF"/>
          <w:lang w:val="en-NZ"/>
        </w:rPr>
      </w:pPr>
      <w:r w:rsidRPr="00873CED">
        <w:rPr>
          <w:shd w:val="clear" w:color="auto" w:fill="FFFFFF"/>
          <w:lang w:val="en-NZ"/>
        </w:rPr>
        <w:t>Australian Government: Department of Innovation and Science. (2011). Focusing Australia’s Publicly Funded Research Review-Maximising the Innovation Dividend Review: Key Findings and Future Directions.</w:t>
      </w:r>
    </w:p>
    <w:p w:rsidR="005274A6" w:rsidRPr="00873CED" w:rsidRDefault="005274A6" w:rsidP="005274A6">
      <w:pPr>
        <w:ind w:firstLine="720"/>
        <w:rPr>
          <w:color w:val="000000"/>
          <w:shd w:val="clear" w:color="auto" w:fill="FFFFFF"/>
          <w:lang w:val="en-NZ"/>
        </w:rPr>
      </w:pPr>
      <w:r w:rsidRPr="00873CED">
        <w:rPr>
          <w:color w:val="000000"/>
          <w:shd w:val="clear" w:color="auto" w:fill="FFFFFF"/>
          <w:lang w:val="en-NZ"/>
        </w:rPr>
        <w:t xml:space="preserve">Bupa (2020). How does Australia Healthcare System Work. Retrieved 10 December 2020, from </w:t>
      </w:r>
      <w:hyperlink r:id="rId9" w:history="1">
        <w:r w:rsidRPr="005274A6">
          <w:rPr>
            <w:color w:val="0563C1" w:themeColor="hyperlink"/>
            <w:u w:val="single"/>
            <w:shd w:val="clear" w:color="auto" w:fill="FFFFFF"/>
            <w:lang w:val="en-NZ"/>
          </w:rPr>
          <w:t>https://www.bupa.com.au/healthcare-guide/what-is-australias-healthcare-system</w:t>
        </w:r>
      </w:hyperlink>
    </w:p>
    <w:p w:rsidR="005274A6" w:rsidRPr="00873CED" w:rsidRDefault="005274A6" w:rsidP="005274A6">
      <w:pPr>
        <w:ind w:firstLine="720"/>
        <w:rPr>
          <w:shd w:val="clear" w:color="auto" w:fill="FFFFFF"/>
        </w:rPr>
      </w:pPr>
      <w:r w:rsidRPr="00873CED">
        <w:rPr>
          <w:shd w:val="clear" w:color="auto" w:fill="FFFFFF"/>
        </w:rPr>
        <w:t>Casado-Vara, R., &amp; Corchado, J. (2019). Distributed e-health wide-world accounting ledger via blockchain. </w:t>
      </w:r>
      <w:r w:rsidRPr="00873CED">
        <w:rPr>
          <w:iCs/>
          <w:shd w:val="clear" w:color="auto" w:fill="FFFFFF"/>
        </w:rPr>
        <w:t>Journal of Intelligent &amp; Fuzzy Systems</w:t>
      </w:r>
      <w:r w:rsidRPr="00873CED">
        <w:rPr>
          <w:shd w:val="clear" w:color="auto" w:fill="FFFFFF"/>
        </w:rPr>
        <w:t>, </w:t>
      </w:r>
      <w:r w:rsidRPr="00873CED">
        <w:rPr>
          <w:iCs/>
          <w:shd w:val="clear" w:color="auto" w:fill="FFFFFF"/>
        </w:rPr>
        <w:t>36</w:t>
      </w:r>
      <w:r w:rsidRPr="00873CED">
        <w:rPr>
          <w:shd w:val="clear" w:color="auto" w:fill="FFFFFF"/>
        </w:rPr>
        <w:t>(3), 2381-2386.</w:t>
      </w:r>
    </w:p>
    <w:p w:rsidR="005274A6" w:rsidRPr="00873CED" w:rsidRDefault="005274A6" w:rsidP="005274A6">
      <w:pPr>
        <w:ind w:firstLine="720"/>
        <w:rPr>
          <w:shd w:val="clear" w:color="auto" w:fill="FFFFFF"/>
          <w:lang w:val="en-NZ"/>
        </w:rPr>
      </w:pPr>
      <w:r w:rsidRPr="00873CED">
        <w:rPr>
          <w:shd w:val="clear" w:color="auto" w:fill="FFFFFF"/>
          <w:lang w:val="en-NZ"/>
        </w:rPr>
        <w:t>Catalyst, N. E. J. M. (2018). What is risk management in healthcare?. </w:t>
      </w:r>
      <w:r w:rsidRPr="00873CED">
        <w:rPr>
          <w:i/>
          <w:iCs/>
          <w:shd w:val="clear" w:color="auto" w:fill="FFFFFF"/>
          <w:lang w:val="en-NZ"/>
        </w:rPr>
        <w:t>NEJM Catalyst</w:t>
      </w:r>
      <w:r w:rsidRPr="00873CED">
        <w:rPr>
          <w:shd w:val="clear" w:color="auto" w:fill="FFFFFF"/>
          <w:lang w:val="en-NZ"/>
        </w:rPr>
        <w:t>.</w:t>
      </w:r>
    </w:p>
    <w:p w:rsidR="005274A6" w:rsidRPr="00873CED" w:rsidRDefault="005274A6" w:rsidP="005274A6">
      <w:pPr>
        <w:ind w:firstLine="720"/>
        <w:rPr>
          <w:shd w:val="clear" w:color="auto" w:fill="FFFFFF"/>
          <w:lang w:val="en-NZ"/>
        </w:rPr>
      </w:pPr>
      <w:r w:rsidRPr="00873CED">
        <w:rPr>
          <w:shd w:val="clear" w:color="auto" w:fill="FFFFFF"/>
          <w:lang w:val="en-NZ"/>
        </w:rPr>
        <w:t>Chu, H., &amp; Ke, Q. (2017). Research methods: What's in the name?. </w:t>
      </w:r>
      <w:r w:rsidRPr="00873CED">
        <w:rPr>
          <w:i/>
          <w:iCs/>
          <w:shd w:val="clear" w:color="auto" w:fill="FFFFFF"/>
          <w:lang w:val="en-NZ"/>
        </w:rPr>
        <w:t>Library &amp; Information Science Research</w:t>
      </w:r>
      <w:r w:rsidRPr="00873CED">
        <w:rPr>
          <w:shd w:val="clear" w:color="auto" w:fill="FFFFFF"/>
          <w:lang w:val="en-NZ"/>
        </w:rPr>
        <w:t>, </w:t>
      </w:r>
      <w:r w:rsidRPr="00873CED">
        <w:rPr>
          <w:i/>
          <w:iCs/>
          <w:shd w:val="clear" w:color="auto" w:fill="FFFFFF"/>
          <w:lang w:val="en-NZ"/>
        </w:rPr>
        <w:t>39</w:t>
      </w:r>
      <w:r w:rsidRPr="00873CED">
        <w:rPr>
          <w:shd w:val="clear" w:color="auto" w:fill="FFFFFF"/>
          <w:lang w:val="en-NZ"/>
        </w:rPr>
        <w:t>(4), 284-294.</w:t>
      </w:r>
    </w:p>
    <w:p w:rsidR="005274A6" w:rsidRPr="00873CED" w:rsidRDefault="005274A6" w:rsidP="005274A6">
      <w:pPr>
        <w:ind w:firstLine="720"/>
        <w:rPr>
          <w:shd w:val="clear" w:color="auto" w:fill="FFFFFF"/>
        </w:rPr>
      </w:pPr>
      <w:r w:rsidRPr="00873CED">
        <w:rPr>
          <w:shd w:val="clear" w:color="auto" w:fill="FFFFFF"/>
        </w:rPr>
        <w:t>Hussien, H. M., Yasin, S. M., Udzir, S. N. I., Zaidan, A. A., &amp; Zaidan, B. B. (2019).</w:t>
      </w:r>
      <w:r w:rsidRPr="00873CED">
        <w:rPr>
          <w:i/>
          <w:shd w:val="clear" w:color="auto" w:fill="FFFFFF"/>
        </w:rPr>
        <w:t xml:space="preserve"> </w:t>
      </w:r>
      <w:r w:rsidRPr="00873CED">
        <w:rPr>
          <w:shd w:val="clear" w:color="auto" w:fill="FFFFFF"/>
        </w:rPr>
        <w:t>A systematic review for enabling of develop a blockchain technology in healthcare application: taxonomy, substantially analysis, motivations, challenges, recommendations and future direction</w:t>
      </w:r>
      <w:r w:rsidRPr="00873CED">
        <w:rPr>
          <w:i/>
          <w:shd w:val="clear" w:color="auto" w:fill="FFFFFF"/>
        </w:rPr>
        <w:t>. </w:t>
      </w:r>
      <w:r w:rsidRPr="00873CED">
        <w:rPr>
          <w:i/>
          <w:iCs/>
          <w:shd w:val="clear" w:color="auto" w:fill="FFFFFF"/>
        </w:rPr>
        <w:t>Journal of medical systems</w:t>
      </w:r>
      <w:r w:rsidRPr="00873CED">
        <w:rPr>
          <w:i/>
          <w:shd w:val="clear" w:color="auto" w:fill="FFFFFF"/>
        </w:rPr>
        <w:t>, </w:t>
      </w:r>
      <w:r w:rsidRPr="00873CED">
        <w:rPr>
          <w:i/>
          <w:iCs/>
          <w:shd w:val="clear" w:color="auto" w:fill="FFFFFF"/>
        </w:rPr>
        <w:t>43</w:t>
      </w:r>
      <w:r w:rsidRPr="00873CED">
        <w:rPr>
          <w:shd w:val="clear" w:color="auto" w:fill="FFFFFF"/>
        </w:rPr>
        <w:t>(10), 320.</w:t>
      </w:r>
    </w:p>
    <w:p w:rsidR="005274A6" w:rsidRPr="00873CED" w:rsidRDefault="005274A6" w:rsidP="005274A6">
      <w:pPr>
        <w:ind w:firstLine="720"/>
        <w:rPr>
          <w:shd w:val="clear" w:color="auto" w:fill="FFFFFF"/>
        </w:rPr>
      </w:pPr>
      <w:r w:rsidRPr="00873CED">
        <w:rPr>
          <w:shd w:val="clear" w:color="auto" w:fill="FFFFFF"/>
        </w:rPr>
        <w:lastRenderedPageBreak/>
        <w:t>Kubendiran, M., Singh, S., &amp; Sangaiah, A. K. (2019). Enhanced Security Framework for E-Health Systems using Blockchain. </w:t>
      </w:r>
      <w:r w:rsidRPr="00873CED">
        <w:rPr>
          <w:iCs/>
          <w:shd w:val="clear" w:color="auto" w:fill="FFFFFF"/>
        </w:rPr>
        <w:t>Journal of Information Processing Systems</w:t>
      </w:r>
      <w:r w:rsidRPr="00873CED">
        <w:rPr>
          <w:shd w:val="clear" w:color="auto" w:fill="FFFFFF"/>
        </w:rPr>
        <w:t>, </w:t>
      </w:r>
      <w:r w:rsidRPr="00873CED">
        <w:rPr>
          <w:iCs/>
          <w:shd w:val="clear" w:color="auto" w:fill="FFFFFF"/>
        </w:rPr>
        <w:t>15</w:t>
      </w:r>
      <w:r w:rsidRPr="00873CED">
        <w:rPr>
          <w:shd w:val="clear" w:color="auto" w:fill="FFFFFF"/>
        </w:rPr>
        <w:t>(2).</w:t>
      </w:r>
    </w:p>
    <w:p w:rsidR="005274A6" w:rsidRPr="00873CED" w:rsidRDefault="005274A6" w:rsidP="005274A6">
      <w:pPr>
        <w:ind w:firstLine="720"/>
        <w:rPr>
          <w:shd w:val="clear" w:color="auto" w:fill="FFFFFF"/>
          <w:lang w:val="en-NZ"/>
        </w:rPr>
      </w:pPr>
      <w:r w:rsidRPr="00873CED">
        <w:rPr>
          <w:shd w:val="clear" w:color="auto" w:fill="FFFFFF"/>
          <w:lang w:val="en-NZ"/>
        </w:rPr>
        <w:t>Lintern, G., &amp; Motavalli, A. (2018). Healthcare information systems: the cognitive challenge. </w:t>
      </w:r>
      <w:r w:rsidRPr="00873CED">
        <w:rPr>
          <w:i/>
          <w:iCs/>
          <w:shd w:val="clear" w:color="auto" w:fill="FFFFFF"/>
          <w:lang w:val="en-NZ"/>
        </w:rPr>
        <w:t>BMC medical informatics and decision making</w:t>
      </w:r>
      <w:r w:rsidRPr="00873CED">
        <w:rPr>
          <w:shd w:val="clear" w:color="auto" w:fill="FFFFFF"/>
          <w:lang w:val="en-NZ"/>
        </w:rPr>
        <w:t>, </w:t>
      </w:r>
      <w:r w:rsidRPr="00873CED">
        <w:rPr>
          <w:i/>
          <w:iCs/>
          <w:shd w:val="clear" w:color="auto" w:fill="FFFFFF"/>
          <w:lang w:val="en-NZ"/>
        </w:rPr>
        <w:t>18</w:t>
      </w:r>
      <w:r w:rsidRPr="00873CED">
        <w:rPr>
          <w:shd w:val="clear" w:color="auto" w:fill="FFFFFF"/>
          <w:lang w:val="en-NZ"/>
        </w:rPr>
        <w:t>(1), 3.</w:t>
      </w:r>
    </w:p>
    <w:p w:rsidR="005274A6" w:rsidRPr="00873CED" w:rsidRDefault="005274A6" w:rsidP="005274A6">
      <w:pPr>
        <w:ind w:firstLine="720"/>
        <w:rPr>
          <w:shd w:val="clear" w:color="auto" w:fill="FFFFFF"/>
          <w:lang w:val="en-NZ"/>
        </w:rPr>
      </w:pPr>
      <w:r w:rsidRPr="00873CED">
        <w:rPr>
          <w:shd w:val="clear" w:color="auto" w:fill="FFFFFF"/>
          <w:lang w:val="en-NZ"/>
        </w:rPr>
        <w:t>Mettler, M. (2016, September). Blockchain technology in healthcare: The revolution starts here. In </w:t>
      </w:r>
      <w:r w:rsidRPr="00873CED">
        <w:rPr>
          <w:i/>
          <w:iCs/>
          <w:shd w:val="clear" w:color="auto" w:fill="FFFFFF"/>
          <w:lang w:val="en-NZ"/>
        </w:rPr>
        <w:t>2016 IEEE 18th international conference on e-health networking, applications and services (Healthcom)</w:t>
      </w:r>
      <w:r w:rsidRPr="00873CED">
        <w:rPr>
          <w:shd w:val="clear" w:color="auto" w:fill="FFFFFF"/>
          <w:lang w:val="en-NZ"/>
        </w:rPr>
        <w:t> (pp. 1-3). IEEE.</w:t>
      </w:r>
    </w:p>
    <w:p w:rsidR="005274A6" w:rsidRPr="00873CED" w:rsidRDefault="005274A6" w:rsidP="005274A6">
      <w:pPr>
        <w:ind w:firstLine="720"/>
        <w:rPr>
          <w:shd w:val="clear" w:color="auto" w:fill="FFFFFF"/>
          <w:lang w:val="en-NZ"/>
        </w:rPr>
      </w:pPr>
      <w:r w:rsidRPr="00873CED">
        <w:rPr>
          <w:shd w:val="clear" w:color="auto" w:fill="FFFFFF"/>
          <w:lang w:val="en-NZ"/>
        </w:rPr>
        <w:t>Ngafeeson, M. N. (2015). Healthcare information systems opportunities and challenges. In </w:t>
      </w:r>
      <w:r w:rsidRPr="00873CED">
        <w:rPr>
          <w:i/>
          <w:iCs/>
          <w:shd w:val="clear" w:color="auto" w:fill="FFFFFF"/>
          <w:lang w:val="en-NZ"/>
        </w:rPr>
        <w:t>Encyclopedia of Information Science and Technology, Third Edition</w:t>
      </w:r>
      <w:r w:rsidRPr="00873CED">
        <w:rPr>
          <w:shd w:val="clear" w:color="auto" w:fill="FFFFFF"/>
          <w:lang w:val="en-NZ"/>
        </w:rPr>
        <w:t> (pp. 3387-3395). IGI Global.</w:t>
      </w:r>
    </w:p>
    <w:p w:rsidR="005274A6" w:rsidRPr="00873CED" w:rsidRDefault="005274A6" w:rsidP="005274A6">
      <w:pPr>
        <w:ind w:firstLine="720"/>
        <w:rPr>
          <w:shd w:val="clear" w:color="auto" w:fill="FFFFFF"/>
          <w:lang w:val="en-NZ"/>
        </w:rPr>
      </w:pPr>
      <w:r w:rsidRPr="00873CED">
        <w:rPr>
          <w:shd w:val="clear" w:color="auto" w:fill="FFFFFF"/>
          <w:lang w:val="en-NZ"/>
        </w:rPr>
        <w:t>Parker, L., Brown, A., &amp; Wells, L. (2020). Building trust and transparency: health consumer organisation–pharmaceutical industry relationships. </w:t>
      </w:r>
      <w:r w:rsidRPr="00873CED">
        <w:rPr>
          <w:i/>
          <w:iCs/>
          <w:shd w:val="clear" w:color="auto" w:fill="FFFFFF"/>
          <w:lang w:val="en-NZ"/>
        </w:rPr>
        <w:t>Australian Health Review</w:t>
      </w:r>
      <w:r w:rsidRPr="00873CED">
        <w:rPr>
          <w:shd w:val="clear" w:color="auto" w:fill="FFFFFF"/>
          <w:lang w:val="en-NZ"/>
        </w:rPr>
        <w:t>.</w:t>
      </w:r>
    </w:p>
    <w:p w:rsidR="005274A6" w:rsidRPr="00873CED" w:rsidRDefault="005274A6" w:rsidP="005274A6">
      <w:pPr>
        <w:ind w:firstLine="720"/>
        <w:rPr>
          <w:i/>
          <w:shd w:val="clear" w:color="auto" w:fill="FFFFFF"/>
        </w:rPr>
      </w:pPr>
      <w:r w:rsidRPr="00873CED">
        <w:rPr>
          <w:shd w:val="clear" w:color="auto" w:fill="FFFFFF"/>
        </w:rPr>
        <w:t>Prokofieva, M., &amp; Miah, S. J. (2019).</w:t>
      </w:r>
      <w:r w:rsidRPr="00873CED">
        <w:rPr>
          <w:i/>
          <w:shd w:val="clear" w:color="auto" w:fill="FFFFFF"/>
        </w:rPr>
        <w:t xml:space="preserve"> </w:t>
      </w:r>
      <w:r w:rsidRPr="00873CED">
        <w:rPr>
          <w:shd w:val="clear" w:color="auto" w:fill="FFFFFF"/>
        </w:rPr>
        <w:t>Blockchain in healthcare.</w:t>
      </w:r>
      <w:r w:rsidRPr="00873CED">
        <w:rPr>
          <w:i/>
          <w:shd w:val="clear" w:color="auto" w:fill="FFFFFF"/>
        </w:rPr>
        <w:t> </w:t>
      </w:r>
      <w:r w:rsidRPr="00873CED">
        <w:rPr>
          <w:i/>
          <w:iCs/>
          <w:shd w:val="clear" w:color="auto" w:fill="FFFFFF"/>
        </w:rPr>
        <w:t>Australasian Journal of Information Systems</w:t>
      </w:r>
      <w:r w:rsidRPr="00873CED">
        <w:rPr>
          <w:i/>
          <w:shd w:val="clear" w:color="auto" w:fill="FFFFFF"/>
        </w:rPr>
        <w:t>, </w:t>
      </w:r>
      <w:r w:rsidRPr="00873CED">
        <w:rPr>
          <w:i/>
          <w:iCs/>
          <w:shd w:val="clear" w:color="auto" w:fill="FFFFFF"/>
        </w:rPr>
        <w:t>23</w:t>
      </w:r>
      <w:r w:rsidRPr="00873CED">
        <w:rPr>
          <w:i/>
          <w:shd w:val="clear" w:color="auto" w:fill="FFFFFF"/>
        </w:rPr>
        <w:t>.</w:t>
      </w:r>
    </w:p>
    <w:p w:rsidR="005274A6" w:rsidRPr="00873CED" w:rsidRDefault="005274A6" w:rsidP="005274A6">
      <w:pPr>
        <w:ind w:firstLine="720"/>
        <w:rPr>
          <w:shd w:val="clear" w:color="auto" w:fill="FFFFFF"/>
          <w:lang w:val="en-NZ"/>
        </w:rPr>
      </w:pPr>
      <w:r w:rsidRPr="00873CED">
        <w:rPr>
          <w:shd w:val="clear" w:color="auto" w:fill="FFFFFF"/>
          <w:lang w:val="en-NZ"/>
        </w:rPr>
        <w:t>Safavi, S., Meer, A. M., Melanie, E. K. J., &amp; Shukur, Z. (2018, November). Cyber Vulnerabilities on Smart Healthcare, Review and Solutions. In </w:t>
      </w:r>
      <w:r w:rsidRPr="00873CED">
        <w:rPr>
          <w:i/>
          <w:iCs/>
          <w:shd w:val="clear" w:color="auto" w:fill="FFFFFF"/>
          <w:lang w:val="en-NZ"/>
        </w:rPr>
        <w:t>2018 Cyber Resilience Conference (CRC)</w:t>
      </w:r>
      <w:r w:rsidRPr="00873CED">
        <w:rPr>
          <w:shd w:val="clear" w:color="auto" w:fill="FFFFFF"/>
          <w:lang w:val="en-NZ"/>
        </w:rPr>
        <w:t> (pp. 1-5). IEEE.</w:t>
      </w:r>
    </w:p>
    <w:p w:rsidR="005274A6" w:rsidRPr="00873CED" w:rsidRDefault="005274A6" w:rsidP="005274A6">
      <w:pPr>
        <w:ind w:firstLine="720"/>
        <w:rPr>
          <w:shd w:val="clear" w:color="auto" w:fill="FFFFFF"/>
        </w:rPr>
      </w:pPr>
      <w:r w:rsidRPr="00873CED">
        <w:rPr>
          <w:shd w:val="clear" w:color="auto" w:fill="FFFFFF"/>
          <w:lang w:val="en-NZ"/>
        </w:rPr>
        <w:t>Sillars, A. L., &amp; Vangelisti, A. L. (2018). Communication: Basic properties and their relevance to relationship research.</w:t>
      </w:r>
    </w:p>
    <w:p w:rsidR="005274A6" w:rsidRPr="00873CED" w:rsidRDefault="005274A6" w:rsidP="005274A6">
      <w:pPr>
        <w:ind w:firstLine="720"/>
        <w:rPr>
          <w:color w:val="000000"/>
          <w:shd w:val="clear" w:color="auto" w:fill="FFFFFF"/>
          <w:lang w:val="en-NZ"/>
        </w:rPr>
      </w:pPr>
      <w:r w:rsidRPr="00873CED">
        <w:rPr>
          <w:color w:val="000000"/>
          <w:shd w:val="clear" w:color="auto" w:fill="FFFFFF"/>
          <w:lang w:val="en-NZ"/>
        </w:rPr>
        <w:t xml:space="preserve"> The conversation (2020). Australian hospitals are under constant cyber-attack. The consequences could be deadly. Retrieved 10 December 2020, from </w:t>
      </w:r>
      <w:hyperlink r:id="rId10" w:history="1">
        <w:r w:rsidRPr="005274A6">
          <w:rPr>
            <w:color w:val="0563C1" w:themeColor="hyperlink"/>
            <w:u w:val="single"/>
            <w:shd w:val="clear" w:color="auto" w:fill="FFFFFF"/>
            <w:lang w:val="en-NZ"/>
          </w:rPr>
          <w:t>https://theconversation.com/australian-hospitals-are-under-constant-cyber-attack-the-consequences-could-be-deadly-150164</w:t>
        </w:r>
      </w:hyperlink>
    </w:p>
    <w:p w:rsidR="005274A6" w:rsidRPr="00873CED" w:rsidRDefault="005274A6" w:rsidP="005274A6">
      <w:pPr>
        <w:ind w:firstLine="720"/>
        <w:rPr>
          <w:shd w:val="clear" w:color="auto" w:fill="FFFFFF"/>
          <w:lang w:val="en-NZ"/>
        </w:rPr>
      </w:pPr>
      <w:r w:rsidRPr="00873CED">
        <w:rPr>
          <w:shd w:val="clear" w:color="auto" w:fill="FFFFFF"/>
          <w:lang w:val="en-NZ"/>
        </w:rPr>
        <w:lastRenderedPageBreak/>
        <w:t>Yoon, H. J. (2019). Blockchain technology and healthcare. </w:t>
      </w:r>
      <w:r w:rsidRPr="00873CED">
        <w:rPr>
          <w:i/>
          <w:iCs/>
          <w:shd w:val="clear" w:color="auto" w:fill="FFFFFF"/>
          <w:lang w:val="en-NZ"/>
        </w:rPr>
        <w:t>Healthcare informatics research</w:t>
      </w:r>
      <w:r w:rsidRPr="00873CED">
        <w:rPr>
          <w:shd w:val="clear" w:color="auto" w:fill="FFFFFF"/>
          <w:lang w:val="en-NZ"/>
        </w:rPr>
        <w:t>, </w:t>
      </w:r>
      <w:r w:rsidRPr="00873CED">
        <w:rPr>
          <w:i/>
          <w:iCs/>
          <w:shd w:val="clear" w:color="auto" w:fill="FFFFFF"/>
          <w:lang w:val="en-NZ"/>
        </w:rPr>
        <w:t>25</w:t>
      </w:r>
      <w:r w:rsidRPr="00873CED">
        <w:rPr>
          <w:shd w:val="clear" w:color="auto" w:fill="FFFFFF"/>
          <w:lang w:val="en-NZ"/>
        </w:rPr>
        <w:t>(2), 59-60.</w:t>
      </w:r>
    </w:p>
    <w:p w:rsidR="005274A6" w:rsidRPr="00873CED" w:rsidRDefault="005274A6" w:rsidP="005274A6">
      <w:pPr>
        <w:ind w:firstLine="720"/>
        <w:rPr>
          <w:shd w:val="clear" w:color="auto" w:fill="FFFFFF"/>
          <w:lang w:val="en-NZ"/>
        </w:rPr>
      </w:pPr>
      <w:r w:rsidRPr="00873CED">
        <w:rPr>
          <w:shd w:val="clear" w:color="auto" w:fill="FFFFFF"/>
          <w:lang w:val="en-NZ"/>
        </w:rPr>
        <w:t>Zheng, Z., Xie, S., Dai, H., Chen, X., &amp; Wang, H. (2017, June). An overview of blockchain technology: Architecture, consensus, and future trends. In </w:t>
      </w:r>
      <w:r w:rsidRPr="00873CED">
        <w:rPr>
          <w:i/>
          <w:iCs/>
          <w:shd w:val="clear" w:color="auto" w:fill="FFFFFF"/>
          <w:lang w:val="en-NZ"/>
        </w:rPr>
        <w:t>2017 IEEE international congress on big data (BigData congress)</w:t>
      </w:r>
      <w:r w:rsidRPr="00873CED">
        <w:rPr>
          <w:shd w:val="clear" w:color="auto" w:fill="FFFFFF"/>
          <w:lang w:val="en-NZ"/>
        </w:rPr>
        <w:t> (pp. 557-564). IEEE.</w:t>
      </w:r>
    </w:p>
    <w:sectPr w:rsidR="005274A6" w:rsidRPr="00873CED" w:rsidSect="00546B4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CFD" w:rsidRDefault="00C62CFD" w:rsidP="00546B4D">
      <w:pPr>
        <w:spacing w:line="240" w:lineRule="auto"/>
      </w:pPr>
      <w:r>
        <w:separator/>
      </w:r>
    </w:p>
  </w:endnote>
  <w:endnote w:type="continuationSeparator" w:id="0">
    <w:p w:rsidR="00C62CFD" w:rsidRDefault="00C62CFD" w:rsidP="00546B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CFD" w:rsidRDefault="00C62CFD" w:rsidP="00546B4D">
      <w:pPr>
        <w:spacing w:line="240" w:lineRule="auto"/>
      </w:pPr>
      <w:r>
        <w:separator/>
      </w:r>
    </w:p>
  </w:footnote>
  <w:footnote w:type="continuationSeparator" w:id="0">
    <w:p w:rsidR="00C62CFD" w:rsidRDefault="00C62CFD" w:rsidP="00546B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B4D" w:rsidRDefault="00873CED">
    <w:pPr>
      <w:pStyle w:val="Header"/>
    </w:pPr>
    <w:r>
      <w:t xml:space="preserve">Grant proposal </w:t>
    </w:r>
    <w:r w:rsidR="00546B4D">
      <w:tab/>
    </w:r>
    <w:r w:rsidR="00546B4D">
      <w:tab/>
    </w:r>
    <w:r w:rsidR="00546B4D">
      <w:fldChar w:fldCharType="begin"/>
    </w:r>
    <w:r w:rsidR="00546B4D">
      <w:instrText xml:space="preserve"> PAGE   \* MERGEFORMAT </w:instrText>
    </w:r>
    <w:r w:rsidR="00546B4D">
      <w:fldChar w:fldCharType="separate"/>
    </w:r>
    <w:r w:rsidR="00B450CF">
      <w:rPr>
        <w:noProof/>
      </w:rPr>
      <w:t>9</w:t>
    </w:r>
    <w:r w:rsidR="00546B4D">
      <w:rPr>
        <w:noProof/>
      </w:rPr>
      <w:fldChar w:fldCharType="end"/>
    </w:r>
    <w:r w:rsidR="00546B4D">
      <w:t xml:space="preserve"> </w:t>
    </w:r>
    <w:r w:rsidR="00546B4D">
      <w:tab/>
    </w:r>
    <w:r w:rsidR="00546B4D">
      <w:tab/>
    </w:r>
  </w:p>
  <w:p w:rsidR="00546B4D" w:rsidRDefault="00546B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46" w:rsidRDefault="00D04F46">
    <w:pPr>
      <w:pStyle w:val="Header"/>
    </w:pPr>
    <w:r>
      <w:t>Running Head:</w:t>
    </w:r>
    <w:r w:rsidR="00873CED">
      <w:t xml:space="preserve"> Grant Proposal </w:t>
    </w:r>
    <w:r>
      <w:tab/>
    </w:r>
    <w:r>
      <w:tab/>
    </w:r>
    <w:r>
      <w:fldChar w:fldCharType="begin"/>
    </w:r>
    <w:r>
      <w:instrText xml:space="preserve"> PAGE   \* MERGEFORMAT </w:instrText>
    </w:r>
    <w:r>
      <w:fldChar w:fldCharType="separate"/>
    </w:r>
    <w:r w:rsidR="00A944B8">
      <w:rPr>
        <w:noProof/>
      </w:rPr>
      <w:t>1</w:t>
    </w:r>
    <w:r>
      <w:rPr>
        <w:noProof/>
      </w:rPr>
      <w:fldChar w:fldCharType="end"/>
    </w:r>
  </w:p>
  <w:p w:rsidR="00546B4D" w:rsidRDefault="00546B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030C"/>
    <w:multiLevelType w:val="multilevel"/>
    <w:tmpl w:val="3536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734B8"/>
    <w:multiLevelType w:val="hybridMultilevel"/>
    <w:tmpl w:val="56F42E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FB05C90"/>
    <w:multiLevelType w:val="multilevel"/>
    <w:tmpl w:val="8F32E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FD3561"/>
    <w:multiLevelType w:val="multilevel"/>
    <w:tmpl w:val="0448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4976E3"/>
    <w:multiLevelType w:val="hybridMultilevel"/>
    <w:tmpl w:val="142A0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E30865"/>
    <w:multiLevelType w:val="hybridMultilevel"/>
    <w:tmpl w:val="0AEAF7B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6C3C7D14"/>
    <w:multiLevelType w:val="multilevel"/>
    <w:tmpl w:val="57AAA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5"/>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B4D"/>
    <w:rsid w:val="00035F04"/>
    <w:rsid w:val="00036D92"/>
    <w:rsid w:val="00093DB9"/>
    <w:rsid w:val="000A2189"/>
    <w:rsid w:val="001D644B"/>
    <w:rsid w:val="002155A5"/>
    <w:rsid w:val="00221C8C"/>
    <w:rsid w:val="00280C0B"/>
    <w:rsid w:val="002A7700"/>
    <w:rsid w:val="0032656A"/>
    <w:rsid w:val="003479F1"/>
    <w:rsid w:val="00406E1F"/>
    <w:rsid w:val="00427C3F"/>
    <w:rsid w:val="004535E2"/>
    <w:rsid w:val="004870CF"/>
    <w:rsid w:val="005274A6"/>
    <w:rsid w:val="00546B4D"/>
    <w:rsid w:val="00575D78"/>
    <w:rsid w:val="005A1B41"/>
    <w:rsid w:val="0060085C"/>
    <w:rsid w:val="006222C9"/>
    <w:rsid w:val="00656B93"/>
    <w:rsid w:val="007171C4"/>
    <w:rsid w:val="00794D11"/>
    <w:rsid w:val="007A435F"/>
    <w:rsid w:val="008414FC"/>
    <w:rsid w:val="00846E52"/>
    <w:rsid w:val="00873CED"/>
    <w:rsid w:val="008D5629"/>
    <w:rsid w:val="00A944B8"/>
    <w:rsid w:val="00AB0D3C"/>
    <w:rsid w:val="00AE71EF"/>
    <w:rsid w:val="00AF39FE"/>
    <w:rsid w:val="00B0138A"/>
    <w:rsid w:val="00B249BB"/>
    <w:rsid w:val="00B450BF"/>
    <w:rsid w:val="00B450CF"/>
    <w:rsid w:val="00B81D7C"/>
    <w:rsid w:val="00B859DE"/>
    <w:rsid w:val="00BA5561"/>
    <w:rsid w:val="00C34E66"/>
    <w:rsid w:val="00C62CFD"/>
    <w:rsid w:val="00D04F46"/>
    <w:rsid w:val="00E26D83"/>
    <w:rsid w:val="00E36E2C"/>
    <w:rsid w:val="00F37260"/>
    <w:rsid w:val="00F641FA"/>
    <w:rsid w:val="00FC1567"/>
    <w:rsid w:val="00FC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E6367-B3AC-4CB2-8429-5F20D6AD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B4D"/>
    <w:pPr>
      <w:tabs>
        <w:tab w:val="center" w:pos="4680"/>
        <w:tab w:val="right" w:pos="9360"/>
      </w:tabs>
      <w:spacing w:line="240" w:lineRule="auto"/>
    </w:pPr>
  </w:style>
  <w:style w:type="character" w:customStyle="1" w:styleId="HeaderChar">
    <w:name w:val="Header Char"/>
    <w:basedOn w:val="DefaultParagraphFont"/>
    <w:link w:val="Header"/>
    <w:uiPriority w:val="99"/>
    <w:rsid w:val="00546B4D"/>
  </w:style>
  <w:style w:type="paragraph" w:styleId="Footer">
    <w:name w:val="footer"/>
    <w:basedOn w:val="Normal"/>
    <w:link w:val="FooterChar"/>
    <w:uiPriority w:val="99"/>
    <w:unhideWhenUsed/>
    <w:rsid w:val="00546B4D"/>
    <w:pPr>
      <w:tabs>
        <w:tab w:val="center" w:pos="4680"/>
        <w:tab w:val="right" w:pos="9360"/>
      </w:tabs>
      <w:spacing w:line="240" w:lineRule="auto"/>
    </w:pPr>
  </w:style>
  <w:style w:type="character" w:customStyle="1" w:styleId="FooterChar">
    <w:name w:val="Footer Char"/>
    <w:basedOn w:val="DefaultParagraphFont"/>
    <w:link w:val="Footer"/>
    <w:uiPriority w:val="99"/>
    <w:rsid w:val="00546B4D"/>
  </w:style>
  <w:style w:type="paragraph" w:styleId="ListParagraph">
    <w:name w:val="List Paragraph"/>
    <w:basedOn w:val="Normal"/>
    <w:uiPriority w:val="34"/>
    <w:qFormat/>
    <w:rsid w:val="000A2189"/>
    <w:pPr>
      <w:spacing w:after="160" w:line="259" w:lineRule="auto"/>
      <w:ind w:left="720"/>
      <w:contextualSpacing/>
    </w:pPr>
  </w:style>
  <w:style w:type="table" w:styleId="TableGrid">
    <w:name w:val="Table Grid"/>
    <w:basedOn w:val="TableNormal"/>
    <w:uiPriority w:val="39"/>
    <w:rsid w:val="000A218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E71E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E71EF"/>
    <w:rPr>
      <w:b/>
      <w:bCs/>
    </w:rPr>
  </w:style>
  <w:style w:type="character" w:styleId="Emphasis">
    <w:name w:val="Emphasis"/>
    <w:basedOn w:val="DefaultParagraphFont"/>
    <w:uiPriority w:val="20"/>
    <w:qFormat/>
    <w:rsid w:val="00AE71EF"/>
    <w:rPr>
      <w:i/>
      <w:iCs/>
    </w:rPr>
  </w:style>
  <w:style w:type="character" w:styleId="Hyperlink">
    <w:name w:val="Hyperlink"/>
    <w:basedOn w:val="DefaultParagraphFont"/>
    <w:uiPriority w:val="99"/>
    <w:unhideWhenUsed/>
    <w:rsid w:val="00794D11"/>
    <w:rPr>
      <w:color w:val="0563C1" w:themeColor="hyperlink"/>
      <w:u w:val="single"/>
    </w:rPr>
  </w:style>
  <w:style w:type="character" w:customStyle="1" w:styleId="selectable">
    <w:name w:val="selectable"/>
    <w:basedOn w:val="DefaultParagraphFont"/>
    <w:rsid w:val="00794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875123">
      <w:bodyDiv w:val="1"/>
      <w:marLeft w:val="0"/>
      <w:marRight w:val="0"/>
      <w:marTop w:val="0"/>
      <w:marBottom w:val="0"/>
      <w:divBdr>
        <w:top w:val="none" w:sz="0" w:space="0" w:color="auto"/>
        <w:left w:val="none" w:sz="0" w:space="0" w:color="auto"/>
        <w:bottom w:val="none" w:sz="0" w:space="0" w:color="auto"/>
        <w:right w:val="none" w:sz="0" w:space="0" w:color="auto"/>
      </w:divBdr>
    </w:div>
    <w:div w:id="508832584">
      <w:bodyDiv w:val="1"/>
      <w:marLeft w:val="0"/>
      <w:marRight w:val="0"/>
      <w:marTop w:val="0"/>
      <w:marBottom w:val="0"/>
      <w:divBdr>
        <w:top w:val="none" w:sz="0" w:space="0" w:color="auto"/>
        <w:left w:val="none" w:sz="0" w:space="0" w:color="auto"/>
        <w:bottom w:val="none" w:sz="0" w:space="0" w:color="auto"/>
        <w:right w:val="none" w:sz="0" w:space="0" w:color="auto"/>
      </w:divBdr>
    </w:div>
    <w:div w:id="541593876">
      <w:bodyDiv w:val="1"/>
      <w:marLeft w:val="0"/>
      <w:marRight w:val="0"/>
      <w:marTop w:val="0"/>
      <w:marBottom w:val="0"/>
      <w:divBdr>
        <w:top w:val="none" w:sz="0" w:space="0" w:color="auto"/>
        <w:left w:val="none" w:sz="0" w:space="0" w:color="auto"/>
        <w:bottom w:val="none" w:sz="0" w:space="0" w:color="auto"/>
        <w:right w:val="none" w:sz="0" w:space="0" w:color="auto"/>
      </w:divBdr>
    </w:div>
    <w:div w:id="884172771">
      <w:bodyDiv w:val="1"/>
      <w:marLeft w:val="0"/>
      <w:marRight w:val="0"/>
      <w:marTop w:val="0"/>
      <w:marBottom w:val="0"/>
      <w:divBdr>
        <w:top w:val="none" w:sz="0" w:space="0" w:color="auto"/>
        <w:left w:val="none" w:sz="0" w:space="0" w:color="auto"/>
        <w:bottom w:val="none" w:sz="0" w:space="0" w:color="auto"/>
        <w:right w:val="none" w:sz="0" w:space="0" w:color="auto"/>
      </w:divBdr>
    </w:div>
    <w:div w:id="1107965363">
      <w:bodyDiv w:val="1"/>
      <w:marLeft w:val="0"/>
      <w:marRight w:val="0"/>
      <w:marTop w:val="0"/>
      <w:marBottom w:val="0"/>
      <w:divBdr>
        <w:top w:val="none" w:sz="0" w:space="0" w:color="auto"/>
        <w:left w:val="none" w:sz="0" w:space="0" w:color="auto"/>
        <w:bottom w:val="none" w:sz="0" w:space="0" w:color="auto"/>
        <w:right w:val="none" w:sz="0" w:space="0" w:color="auto"/>
      </w:divBdr>
    </w:div>
    <w:div w:id="1185704143">
      <w:bodyDiv w:val="1"/>
      <w:marLeft w:val="0"/>
      <w:marRight w:val="0"/>
      <w:marTop w:val="0"/>
      <w:marBottom w:val="0"/>
      <w:divBdr>
        <w:top w:val="none" w:sz="0" w:space="0" w:color="auto"/>
        <w:left w:val="none" w:sz="0" w:space="0" w:color="auto"/>
        <w:bottom w:val="none" w:sz="0" w:space="0" w:color="auto"/>
        <w:right w:val="none" w:sz="0" w:space="0" w:color="auto"/>
      </w:divBdr>
    </w:div>
    <w:div w:id="1271624563">
      <w:bodyDiv w:val="1"/>
      <w:marLeft w:val="0"/>
      <w:marRight w:val="0"/>
      <w:marTop w:val="0"/>
      <w:marBottom w:val="0"/>
      <w:divBdr>
        <w:top w:val="none" w:sz="0" w:space="0" w:color="auto"/>
        <w:left w:val="none" w:sz="0" w:space="0" w:color="auto"/>
        <w:bottom w:val="none" w:sz="0" w:space="0" w:color="auto"/>
        <w:right w:val="none" w:sz="0" w:space="0" w:color="auto"/>
      </w:divBdr>
    </w:div>
    <w:div w:id="1426266241">
      <w:bodyDiv w:val="1"/>
      <w:marLeft w:val="0"/>
      <w:marRight w:val="0"/>
      <w:marTop w:val="0"/>
      <w:marBottom w:val="0"/>
      <w:divBdr>
        <w:top w:val="none" w:sz="0" w:space="0" w:color="auto"/>
        <w:left w:val="none" w:sz="0" w:space="0" w:color="auto"/>
        <w:bottom w:val="none" w:sz="0" w:space="0" w:color="auto"/>
        <w:right w:val="none" w:sz="0" w:space="0" w:color="auto"/>
      </w:divBdr>
    </w:div>
    <w:div w:id="1799253475">
      <w:bodyDiv w:val="1"/>
      <w:marLeft w:val="0"/>
      <w:marRight w:val="0"/>
      <w:marTop w:val="0"/>
      <w:marBottom w:val="0"/>
      <w:divBdr>
        <w:top w:val="none" w:sz="0" w:space="0" w:color="auto"/>
        <w:left w:val="none" w:sz="0" w:space="0" w:color="auto"/>
        <w:bottom w:val="none" w:sz="0" w:space="0" w:color="auto"/>
        <w:right w:val="none" w:sz="0" w:space="0" w:color="auto"/>
      </w:divBdr>
    </w:div>
    <w:div w:id="2012174221">
      <w:bodyDiv w:val="1"/>
      <w:marLeft w:val="0"/>
      <w:marRight w:val="0"/>
      <w:marTop w:val="0"/>
      <w:marBottom w:val="0"/>
      <w:divBdr>
        <w:top w:val="none" w:sz="0" w:space="0" w:color="auto"/>
        <w:left w:val="none" w:sz="0" w:space="0" w:color="auto"/>
        <w:bottom w:val="none" w:sz="0" w:space="0" w:color="auto"/>
        <w:right w:val="none" w:sz="0" w:space="0" w:color="auto"/>
      </w:divBdr>
    </w:div>
    <w:div w:id="2095320812">
      <w:bodyDiv w:val="1"/>
      <w:marLeft w:val="0"/>
      <w:marRight w:val="0"/>
      <w:marTop w:val="0"/>
      <w:marBottom w:val="0"/>
      <w:divBdr>
        <w:top w:val="none" w:sz="0" w:space="0" w:color="auto"/>
        <w:left w:val="none" w:sz="0" w:space="0" w:color="auto"/>
        <w:bottom w:val="none" w:sz="0" w:space="0" w:color="auto"/>
        <w:right w:val="none" w:sz="0" w:space="0" w:color="auto"/>
      </w:divBdr>
    </w:div>
    <w:div w:id="2127000619">
      <w:bodyDiv w:val="1"/>
      <w:marLeft w:val="0"/>
      <w:marRight w:val="0"/>
      <w:marTop w:val="0"/>
      <w:marBottom w:val="0"/>
      <w:divBdr>
        <w:top w:val="none" w:sz="0" w:space="0" w:color="auto"/>
        <w:left w:val="none" w:sz="0" w:space="0" w:color="auto"/>
        <w:bottom w:val="none" w:sz="0" w:space="0" w:color="auto"/>
        <w:right w:val="none" w:sz="0" w:space="0" w:color="auto"/>
      </w:divBdr>
    </w:div>
    <w:div w:id="214060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zheimer-europe.org/Research/Understanding-dementia-research/Types-of-research/Research-method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econversation.com/australian-hospitals-are-under-constant-cyber-attack-the-consequences-could-be-deadly-150164" TargetMode="External"/><Relationship Id="rId4" Type="http://schemas.openxmlformats.org/officeDocument/2006/relationships/settings" Target="settings.xml"/><Relationship Id="rId9" Type="http://schemas.openxmlformats.org/officeDocument/2006/relationships/hyperlink" Target="https://www.bupa.com.au/healthcare-guide/what-is-australias-healthcare-syst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626F0-B655-433C-B34A-5C0F84D0D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14</Pages>
  <Words>3082</Words>
  <Characters>17570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andeyo</dc:creator>
  <cp:keywords/>
  <dc:description/>
  <cp:lastModifiedBy>victoria andeyo</cp:lastModifiedBy>
  <cp:revision>5</cp:revision>
  <dcterms:created xsi:type="dcterms:W3CDTF">2020-12-11T03:22:00Z</dcterms:created>
  <dcterms:modified xsi:type="dcterms:W3CDTF">2020-12-11T06:41:00Z</dcterms:modified>
</cp:coreProperties>
</file>